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3256D" w14:textId="77777777" w:rsidR="00123A57" w:rsidRPr="00123A57" w:rsidRDefault="00123A57" w:rsidP="00123A57">
      <w:pPr>
        <w:pStyle w:val="BodyText"/>
        <w:tabs>
          <w:tab w:val="left" w:pos="3722"/>
        </w:tabs>
        <w:kinsoku w:val="0"/>
        <w:overflowPunct w:val="0"/>
        <w:spacing w:before="38"/>
        <w:ind w:left="432"/>
        <w:jc w:val="center"/>
        <w:rPr>
          <w:b/>
          <w:bCs/>
          <w:spacing w:val="-2"/>
          <w:sz w:val="28"/>
          <w:szCs w:val="28"/>
        </w:rPr>
      </w:pPr>
      <w:bookmarkStart w:id="0" w:name="_GoBack"/>
      <w:bookmarkEnd w:id="0"/>
      <w:r w:rsidRPr="00123A57">
        <w:rPr>
          <w:b/>
          <w:bCs/>
          <w:spacing w:val="-2"/>
          <w:sz w:val="28"/>
          <w:szCs w:val="28"/>
        </w:rPr>
        <w:t>INSTALLATION PREVENTIVE MEDICINE AUTHORITY</w:t>
      </w:r>
    </w:p>
    <w:p w14:paraId="7EA3256E" w14:textId="77777777" w:rsidR="00123A57" w:rsidRPr="00123A57" w:rsidRDefault="00123A57" w:rsidP="00123A57">
      <w:pPr>
        <w:pStyle w:val="BodyText"/>
        <w:tabs>
          <w:tab w:val="left" w:pos="3722"/>
        </w:tabs>
        <w:kinsoku w:val="0"/>
        <w:overflowPunct w:val="0"/>
        <w:spacing w:before="38"/>
        <w:ind w:left="432"/>
        <w:jc w:val="center"/>
        <w:rPr>
          <w:b/>
          <w:bCs/>
          <w:spacing w:val="-2"/>
          <w:sz w:val="28"/>
          <w:szCs w:val="28"/>
        </w:rPr>
      </w:pPr>
      <w:r w:rsidRPr="00123A57">
        <w:rPr>
          <w:b/>
          <w:bCs/>
          <w:caps/>
          <w:spacing w:val="-2"/>
          <w:sz w:val="28"/>
          <w:szCs w:val="28"/>
        </w:rPr>
        <w:t>Drinking Water Surveillance Standard Operation Procedures</w:t>
      </w:r>
      <w:r w:rsidRPr="00123A57">
        <w:rPr>
          <w:b/>
          <w:bCs/>
          <w:spacing w:val="-2"/>
          <w:sz w:val="28"/>
          <w:szCs w:val="28"/>
        </w:rPr>
        <w:t xml:space="preserve"> (SOP)</w:t>
      </w:r>
    </w:p>
    <w:p w14:paraId="7EA3256F" w14:textId="77777777" w:rsidR="00123A57" w:rsidRPr="00123A57" w:rsidRDefault="00123A57" w:rsidP="00123A57">
      <w:pPr>
        <w:rPr>
          <w:rFonts w:cstheme="minorHAnsi"/>
          <w:sz w:val="28"/>
          <w:szCs w:val="28"/>
        </w:rPr>
      </w:pPr>
    </w:p>
    <w:p w14:paraId="7EA32570" w14:textId="77777777" w:rsidR="00123A57" w:rsidRPr="00123A57" w:rsidRDefault="00123A57" w:rsidP="00123A57">
      <w:pPr>
        <w:rPr>
          <w:rFonts w:cstheme="minorHAnsi"/>
          <w:sz w:val="28"/>
          <w:szCs w:val="28"/>
        </w:rPr>
      </w:pPr>
    </w:p>
    <w:p w14:paraId="7EA32571" w14:textId="77777777" w:rsidR="00123A57" w:rsidRPr="00123A57" w:rsidRDefault="00123A57" w:rsidP="00123A57">
      <w:pPr>
        <w:rPr>
          <w:rFonts w:cstheme="minorHAnsi"/>
          <w:sz w:val="28"/>
          <w:szCs w:val="28"/>
        </w:rPr>
      </w:pPr>
    </w:p>
    <w:p w14:paraId="7EA32572" w14:textId="77777777" w:rsidR="00123A57" w:rsidRPr="00123A57" w:rsidRDefault="00123A57" w:rsidP="00123A57">
      <w:pPr>
        <w:rPr>
          <w:rFonts w:cstheme="minorHAnsi"/>
          <w:sz w:val="28"/>
          <w:szCs w:val="28"/>
        </w:rPr>
      </w:pPr>
    </w:p>
    <w:p w14:paraId="7EA32573" w14:textId="77777777" w:rsidR="00123A57" w:rsidRPr="00123A57" w:rsidRDefault="00123A57" w:rsidP="00123A57">
      <w:pPr>
        <w:rPr>
          <w:rFonts w:cstheme="minorHAnsi"/>
          <w:sz w:val="28"/>
          <w:szCs w:val="28"/>
        </w:rPr>
      </w:pPr>
    </w:p>
    <w:p w14:paraId="7EA32574" w14:textId="77777777" w:rsidR="00123A57" w:rsidRPr="00123A57" w:rsidRDefault="00123A57" w:rsidP="00123A57">
      <w:pPr>
        <w:rPr>
          <w:rFonts w:cstheme="minorHAnsi"/>
          <w:sz w:val="28"/>
          <w:szCs w:val="28"/>
        </w:rPr>
      </w:pPr>
    </w:p>
    <w:p w14:paraId="7EA32575" w14:textId="77777777" w:rsidR="00123A57" w:rsidRPr="00123A57" w:rsidRDefault="00123A57" w:rsidP="00123A57">
      <w:pPr>
        <w:rPr>
          <w:rFonts w:cstheme="minorHAnsi"/>
          <w:sz w:val="28"/>
          <w:szCs w:val="28"/>
        </w:rPr>
      </w:pPr>
    </w:p>
    <w:p w14:paraId="7EA32576" w14:textId="77777777" w:rsidR="00123A57" w:rsidRPr="00123A57" w:rsidRDefault="00123A57" w:rsidP="00123A57">
      <w:pPr>
        <w:rPr>
          <w:rFonts w:cstheme="minorHAnsi"/>
          <w:sz w:val="28"/>
          <w:szCs w:val="28"/>
        </w:rPr>
      </w:pPr>
    </w:p>
    <w:p w14:paraId="7EA32577" w14:textId="77777777" w:rsidR="00123A57" w:rsidRPr="00123A57" w:rsidRDefault="00123A57" w:rsidP="00123A57">
      <w:pPr>
        <w:rPr>
          <w:rFonts w:cstheme="minorHAnsi"/>
          <w:sz w:val="28"/>
          <w:szCs w:val="28"/>
        </w:rPr>
      </w:pPr>
    </w:p>
    <w:p w14:paraId="7EA32578" w14:textId="77777777" w:rsidR="00123A57" w:rsidRPr="00123A57" w:rsidRDefault="00123A57" w:rsidP="00123A57">
      <w:pPr>
        <w:rPr>
          <w:rFonts w:cstheme="minorHAnsi"/>
          <w:sz w:val="28"/>
          <w:szCs w:val="28"/>
        </w:rPr>
      </w:pPr>
    </w:p>
    <w:p w14:paraId="7EA32579" w14:textId="77777777" w:rsidR="00123A57" w:rsidRPr="00123A57" w:rsidRDefault="00123A57" w:rsidP="00123A57">
      <w:pPr>
        <w:rPr>
          <w:rFonts w:cstheme="minorHAnsi"/>
          <w:sz w:val="28"/>
          <w:szCs w:val="28"/>
        </w:rPr>
      </w:pPr>
    </w:p>
    <w:p w14:paraId="7EA3257A" w14:textId="77777777" w:rsidR="00123A57" w:rsidRPr="00123A57" w:rsidRDefault="00123A57" w:rsidP="00123A57">
      <w:pPr>
        <w:rPr>
          <w:rFonts w:cstheme="minorHAnsi"/>
          <w:sz w:val="28"/>
          <w:szCs w:val="28"/>
        </w:rPr>
      </w:pPr>
    </w:p>
    <w:p w14:paraId="7EA3257B" w14:textId="77777777" w:rsidR="00123A57" w:rsidRPr="00123A57" w:rsidRDefault="00123A57" w:rsidP="00123A57">
      <w:pPr>
        <w:rPr>
          <w:rFonts w:cstheme="minorHAnsi"/>
          <w:sz w:val="28"/>
          <w:szCs w:val="28"/>
        </w:rPr>
      </w:pPr>
    </w:p>
    <w:p w14:paraId="7EA3257C" w14:textId="77777777" w:rsidR="00123A57" w:rsidRPr="00123A57" w:rsidRDefault="00123A57" w:rsidP="00123A57">
      <w:pPr>
        <w:rPr>
          <w:rFonts w:cstheme="minorHAnsi"/>
          <w:sz w:val="28"/>
          <w:szCs w:val="28"/>
        </w:rPr>
      </w:pPr>
    </w:p>
    <w:p w14:paraId="7EA3257D" w14:textId="77777777" w:rsidR="00123A57" w:rsidRPr="00123A57" w:rsidRDefault="00123A57" w:rsidP="00123A57">
      <w:pPr>
        <w:rPr>
          <w:rFonts w:cstheme="minorHAnsi"/>
          <w:sz w:val="28"/>
          <w:szCs w:val="28"/>
        </w:rPr>
      </w:pPr>
    </w:p>
    <w:p w14:paraId="7EA3257E" w14:textId="77777777" w:rsidR="00123A57" w:rsidRPr="00123A57" w:rsidRDefault="00123A57" w:rsidP="00123A57">
      <w:pPr>
        <w:rPr>
          <w:rFonts w:cstheme="minorHAnsi"/>
          <w:sz w:val="28"/>
          <w:szCs w:val="28"/>
        </w:rPr>
      </w:pPr>
    </w:p>
    <w:p w14:paraId="7EA3257F" w14:textId="77777777" w:rsidR="00123A57" w:rsidRPr="00123A57" w:rsidRDefault="00123A57" w:rsidP="00123A57">
      <w:pPr>
        <w:rPr>
          <w:rFonts w:cstheme="minorHAnsi"/>
          <w:sz w:val="28"/>
          <w:szCs w:val="28"/>
        </w:rPr>
      </w:pPr>
    </w:p>
    <w:p w14:paraId="7EA32580" w14:textId="77777777" w:rsidR="00123A57" w:rsidRPr="00123A57" w:rsidRDefault="00123A57" w:rsidP="00123A57">
      <w:pPr>
        <w:rPr>
          <w:rFonts w:cstheme="minorHAnsi"/>
          <w:sz w:val="28"/>
          <w:szCs w:val="28"/>
        </w:rPr>
      </w:pPr>
    </w:p>
    <w:p w14:paraId="7EA32581" w14:textId="77777777" w:rsidR="000730A7" w:rsidRDefault="000730A7" w:rsidP="000730A7">
      <w:pPr>
        <w:rPr>
          <w:rFonts w:cstheme="minorHAnsi"/>
          <w:b/>
          <w:color w:val="0070C0"/>
          <w:sz w:val="28"/>
          <w:szCs w:val="28"/>
        </w:rPr>
      </w:pPr>
      <w:r w:rsidRPr="00C064B8">
        <w:rPr>
          <w:rFonts w:cstheme="minorHAnsi"/>
          <w:b/>
          <w:color w:val="0070C0"/>
          <w:sz w:val="28"/>
          <w:szCs w:val="28"/>
          <w:highlight w:val="yellow"/>
        </w:rPr>
        <w:t xml:space="preserve">NOTE: THIS TEMPLATE MAY CONTAIN INFORMATION THAT IS APPLICABLE TO A SPECIFIC NAVY </w:t>
      </w:r>
      <w:r>
        <w:rPr>
          <w:rFonts w:cstheme="minorHAnsi"/>
          <w:b/>
          <w:color w:val="0070C0"/>
          <w:sz w:val="28"/>
          <w:szCs w:val="28"/>
          <w:highlight w:val="yellow"/>
        </w:rPr>
        <w:t>OR MARINE CORPS INSTALLATION OR REGION</w:t>
      </w:r>
      <w:r w:rsidRPr="00C064B8">
        <w:rPr>
          <w:rFonts w:cstheme="minorHAnsi"/>
          <w:b/>
          <w:color w:val="0070C0"/>
          <w:sz w:val="28"/>
          <w:szCs w:val="28"/>
          <w:highlight w:val="yellow"/>
        </w:rPr>
        <w:t xml:space="preserve">. IT IS PROVIDED FOR ILLUSTRATION PURPOSES. EACH PMA SHOULD TAILOR THIS TEMPLATE TO THEIR </w:t>
      </w:r>
      <w:r w:rsidRPr="00C064B8">
        <w:rPr>
          <w:rFonts w:cstheme="minorHAnsi"/>
          <w:b/>
          <w:color w:val="0070C0"/>
          <w:sz w:val="28"/>
          <w:szCs w:val="28"/>
          <w:highlight w:val="yellow"/>
          <w:u w:val="single"/>
        </w:rPr>
        <w:t>SPECIFIC LOCATION.</w:t>
      </w:r>
    </w:p>
    <w:p w14:paraId="7EA32582" w14:textId="77777777" w:rsidR="00123A57" w:rsidRPr="00123A57" w:rsidRDefault="00123A57" w:rsidP="00123A57">
      <w:pPr>
        <w:rPr>
          <w:rFonts w:cstheme="minorHAnsi"/>
          <w:sz w:val="28"/>
          <w:szCs w:val="28"/>
        </w:rPr>
      </w:pPr>
    </w:p>
    <w:p w14:paraId="7EA32583" w14:textId="77777777" w:rsidR="00123A57" w:rsidRPr="00123A57" w:rsidRDefault="00123A57" w:rsidP="00123A57">
      <w:pPr>
        <w:rPr>
          <w:rFonts w:cstheme="minorHAnsi"/>
          <w:b/>
          <w:sz w:val="28"/>
          <w:szCs w:val="28"/>
        </w:rPr>
      </w:pPr>
    </w:p>
    <w:p w14:paraId="7EA32584" w14:textId="77777777" w:rsidR="00123A57" w:rsidRPr="00123A57" w:rsidRDefault="00123A57" w:rsidP="00123A57">
      <w:pPr>
        <w:rPr>
          <w:rFonts w:cstheme="minorHAnsi"/>
          <w:b/>
          <w:sz w:val="28"/>
          <w:szCs w:val="28"/>
        </w:rPr>
        <w:sectPr w:rsidR="00123A57" w:rsidRPr="00123A57" w:rsidSect="008A35C1">
          <w:footerReference w:type="default" r:id="rId12"/>
          <w:pgSz w:w="12240" w:h="15840"/>
          <w:pgMar w:top="1400" w:right="1340" w:bottom="960" w:left="1340" w:header="432" w:footer="771" w:gutter="0"/>
          <w:cols w:space="720"/>
          <w:noEndnote/>
          <w:docGrid w:linePitch="326"/>
        </w:sectPr>
      </w:pPr>
    </w:p>
    <w:p w14:paraId="7EA32585" w14:textId="77777777" w:rsidR="008F0BFE" w:rsidRPr="00106F94" w:rsidRDefault="008F0BFE" w:rsidP="008F0BFE">
      <w:pPr>
        <w:jc w:val="center"/>
        <w:rPr>
          <w:rFonts w:cstheme="minorHAnsi"/>
          <w:b/>
        </w:rPr>
      </w:pPr>
      <w:r>
        <w:rPr>
          <w:rFonts w:cstheme="minorHAnsi"/>
          <w:b/>
        </w:rPr>
        <w:lastRenderedPageBreak/>
        <w:t xml:space="preserve">SAMPLE Water Sanitation SOP </w:t>
      </w:r>
      <w:r w:rsidRPr="00106F94">
        <w:rPr>
          <w:rFonts w:cstheme="minorHAnsi"/>
          <w:b/>
        </w:rPr>
        <w:t>Table of Contents</w:t>
      </w:r>
    </w:p>
    <w:p w14:paraId="7EA32586" w14:textId="77777777" w:rsidR="008F0BFE" w:rsidRPr="004B6A1D" w:rsidRDefault="008F0BFE" w:rsidP="008F0BFE">
      <w:pPr>
        <w:rPr>
          <w:rFonts w:cstheme="minorHAnsi"/>
        </w:rPr>
      </w:pPr>
      <w:r w:rsidRPr="004B6A1D">
        <w:rPr>
          <w:rFonts w:cstheme="minorHAnsi"/>
        </w:rPr>
        <w:tab/>
      </w:r>
      <w:r w:rsidRPr="004B6A1D">
        <w:rPr>
          <w:rFonts w:cstheme="minorHAnsi"/>
        </w:rPr>
        <w:tab/>
      </w:r>
      <w:r w:rsidRPr="004B6A1D">
        <w:rPr>
          <w:rFonts w:cstheme="minorHAnsi"/>
        </w:rPr>
        <w:tab/>
      </w:r>
      <w:r w:rsidRPr="004B6A1D">
        <w:rPr>
          <w:rFonts w:cstheme="minorHAnsi"/>
        </w:rPr>
        <w:tab/>
      </w:r>
    </w:p>
    <w:p w14:paraId="7EA32587" w14:textId="77777777" w:rsidR="008F0BFE" w:rsidRPr="008161F3" w:rsidRDefault="00123A57" w:rsidP="008F0BFE">
      <w:pPr>
        <w:tabs>
          <w:tab w:val="right" w:leader="dot" w:pos="8010"/>
          <w:tab w:val="left" w:pos="8085"/>
        </w:tabs>
        <w:rPr>
          <w:rFonts w:cstheme="minorHAnsi"/>
        </w:rPr>
      </w:pPr>
      <w:r>
        <w:rPr>
          <w:rFonts w:cstheme="minorHAnsi"/>
        </w:rPr>
        <w:t xml:space="preserve">SOP </w:t>
      </w:r>
      <w:r w:rsidR="008F0BFE" w:rsidRPr="008161F3">
        <w:rPr>
          <w:rFonts w:cstheme="minorHAnsi"/>
        </w:rPr>
        <w:t>REFEREN</w:t>
      </w:r>
      <w:r w:rsidR="008F0BFE">
        <w:rPr>
          <w:rFonts w:cstheme="minorHAnsi"/>
        </w:rPr>
        <w:t>CES</w:t>
      </w:r>
      <w:r w:rsidR="008F0BFE">
        <w:rPr>
          <w:rFonts w:cstheme="minorHAnsi"/>
        </w:rPr>
        <w:tab/>
        <w:t>#</w:t>
      </w:r>
    </w:p>
    <w:p w14:paraId="7EA32588" w14:textId="77777777" w:rsidR="008F0BFE" w:rsidRPr="008161F3" w:rsidRDefault="008F0BFE" w:rsidP="008F0BFE">
      <w:pPr>
        <w:tabs>
          <w:tab w:val="left" w:pos="7920"/>
        </w:tabs>
        <w:rPr>
          <w:rFonts w:cstheme="minorHAnsi"/>
        </w:rPr>
      </w:pPr>
    </w:p>
    <w:p w14:paraId="7EA32589" w14:textId="77777777" w:rsidR="008F0BFE" w:rsidRPr="008161F3" w:rsidRDefault="008F0BFE" w:rsidP="008F0BFE">
      <w:pPr>
        <w:tabs>
          <w:tab w:val="left" w:leader="dot" w:pos="7920"/>
        </w:tabs>
        <w:rPr>
          <w:rFonts w:cstheme="minorHAnsi"/>
        </w:rPr>
      </w:pPr>
      <w:r w:rsidRPr="008161F3">
        <w:rPr>
          <w:rFonts w:cstheme="minorHAnsi"/>
        </w:rPr>
        <w:t>S</w:t>
      </w:r>
      <w:r>
        <w:rPr>
          <w:rFonts w:cstheme="minorHAnsi"/>
        </w:rPr>
        <w:t>ECTION 1 Drinking Water Program</w:t>
      </w:r>
      <w:r>
        <w:rPr>
          <w:rFonts w:cstheme="minorHAnsi"/>
        </w:rPr>
        <w:tab/>
        <w:t>#</w:t>
      </w:r>
    </w:p>
    <w:p w14:paraId="7EA3258A" w14:textId="77777777" w:rsidR="008F0BFE" w:rsidRPr="008161F3" w:rsidRDefault="008F0BFE" w:rsidP="008F0BFE">
      <w:pPr>
        <w:tabs>
          <w:tab w:val="left" w:pos="7920"/>
        </w:tabs>
        <w:rPr>
          <w:rFonts w:cstheme="minorHAnsi"/>
        </w:rPr>
      </w:pPr>
      <w:r w:rsidRPr="008161F3">
        <w:rPr>
          <w:rFonts w:cstheme="minorHAnsi"/>
        </w:rPr>
        <w:t xml:space="preserve">            Introduction</w:t>
      </w:r>
    </w:p>
    <w:p w14:paraId="7EA3258B" w14:textId="77777777" w:rsidR="008F0BFE" w:rsidRPr="008161F3" w:rsidRDefault="008F0BFE" w:rsidP="008F0BFE">
      <w:pPr>
        <w:tabs>
          <w:tab w:val="left" w:pos="7920"/>
        </w:tabs>
        <w:rPr>
          <w:rFonts w:cstheme="minorHAnsi"/>
        </w:rPr>
      </w:pPr>
      <w:r w:rsidRPr="008161F3">
        <w:rPr>
          <w:rFonts w:cstheme="minorHAnsi"/>
        </w:rPr>
        <w:t xml:space="preserve">            Purpose/Mission of Medical surveillance</w:t>
      </w:r>
    </w:p>
    <w:p w14:paraId="7EA3258C" w14:textId="77777777" w:rsidR="008F0BFE" w:rsidRPr="008161F3" w:rsidRDefault="008F0BFE" w:rsidP="008F0BFE">
      <w:pPr>
        <w:tabs>
          <w:tab w:val="left" w:pos="7935"/>
        </w:tabs>
        <w:rPr>
          <w:rFonts w:cstheme="minorHAnsi"/>
        </w:rPr>
      </w:pPr>
    </w:p>
    <w:p w14:paraId="7EA3258D" w14:textId="77777777" w:rsidR="008F0BFE" w:rsidRPr="008161F3" w:rsidRDefault="008F0BFE" w:rsidP="008F0BFE">
      <w:pPr>
        <w:tabs>
          <w:tab w:val="left" w:leader="dot" w:pos="7920"/>
        </w:tabs>
        <w:rPr>
          <w:rFonts w:cstheme="minorHAnsi"/>
        </w:rPr>
      </w:pPr>
      <w:r w:rsidRPr="008161F3">
        <w:rPr>
          <w:rFonts w:cstheme="minorHAnsi"/>
        </w:rPr>
        <w:t xml:space="preserve">SECTION 2 </w:t>
      </w:r>
      <w:r>
        <w:rPr>
          <w:rFonts w:cstheme="minorHAnsi"/>
        </w:rPr>
        <w:t>Roles and Responsibilities</w:t>
      </w:r>
      <w:r>
        <w:rPr>
          <w:rFonts w:cstheme="minorHAnsi"/>
        </w:rPr>
        <w:tab/>
        <w:t>#</w:t>
      </w:r>
    </w:p>
    <w:p w14:paraId="7EA3258E" w14:textId="77777777" w:rsidR="008F0BFE" w:rsidRPr="008161F3" w:rsidRDefault="008F0BFE" w:rsidP="008F0BFE">
      <w:pPr>
        <w:ind w:firstLine="720"/>
        <w:rPr>
          <w:rFonts w:cstheme="minorHAnsi"/>
        </w:rPr>
      </w:pPr>
      <w:r>
        <w:rPr>
          <w:rFonts w:cstheme="minorHAnsi"/>
        </w:rPr>
        <w:t xml:space="preserve">Installation </w:t>
      </w:r>
      <w:r w:rsidRPr="008161F3">
        <w:rPr>
          <w:rFonts w:cstheme="minorHAnsi"/>
        </w:rPr>
        <w:t>P</w:t>
      </w:r>
      <w:r>
        <w:rPr>
          <w:rFonts w:cstheme="minorHAnsi"/>
        </w:rPr>
        <w:t xml:space="preserve">reventive </w:t>
      </w:r>
      <w:r w:rsidRPr="008161F3">
        <w:rPr>
          <w:rFonts w:cstheme="minorHAnsi"/>
        </w:rPr>
        <w:t>M</w:t>
      </w:r>
      <w:r>
        <w:rPr>
          <w:rFonts w:cstheme="minorHAnsi"/>
        </w:rPr>
        <w:t xml:space="preserve">edicine </w:t>
      </w:r>
      <w:r w:rsidRPr="008161F3">
        <w:rPr>
          <w:rFonts w:cstheme="minorHAnsi"/>
        </w:rPr>
        <w:t>A</w:t>
      </w:r>
      <w:r>
        <w:rPr>
          <w:rFonts w:cstheme="minorHAnsi"/>
        </w:rPr>
        <w:t>uthority</w:t>
      </w:r>
    </w:p>
    <w:p w14:paraId="7EA3258F" w14:textId="77777777" w:rsidR="008F0BFE" w:rsidRPr="008161F3" w:rsidRDefault="008F0BFE" w:rsidP="008F0BFE">
      <w:pPr>
        <w:ind w:firstLine="720"/>
        <w:rPr>
          <w:rFonts w:cstheme="minorHAnsi"/>
        </w:rPr>
      </w:pPr>
      <w:r w:rsidRPr="008161F3">
        <w:rPr>
          <w:rFonts w:cstheme="minorHAnsi"/>
        </w:rPr>
        <w:t>R</w:t>
      </w:r>
      <w:r>
        <w:rPr>
          <w:rFonts w:cstheme="minorHAnsi"/>
        </w:rPr>
        <w:t xml:space="preserve">egional </w:t>
      </w:r>
      <w:r w:rsidRPr="008161F3">
        <w:rPr>
          <w:rFonts w:cstheme="minorHAnsi"/>
        </w:rPr>
        <w:t>P</w:t>
      </w:r>
      <w:r>
        <w:rPr>
          <w:rFonts w:cstheme="minorHAnsi"/>
        </w:rPr>
        <w:t xml:space="preserve">reventive </w:t>
      </w:r>
      <w:r w:rsidRPr="008161F3">
        <w:rPr>
          <w:rFonts w:cstheme="minorHAnsi"/>
        </w:rPr>
        <w:t>M</w:t>
      </w:r>
      <w:r>
        <w:rPr>
          <w:rFonts w:cstheme="minorHAnsi"/>
        </w:rPr>
        <w:t xml:space="preserve">edicine </w:t>
      </w:r>
      <w:r w:rsidRPr="008161F3">
        <w:rPr>
          <w:rFonts w:cstheme="minorHAnsi"/>
        </w:rPr>
        <w:t>A</w:t>
      </w:r>
      <w:r>
        <w:rPr>
          <w:rFonts w:cstheme="minorHAnsi"/>
        </w:rPr>
        <w:t>uthority</w:t>
      </w:r>
    </w:p>
    <w:p w14:paraId="7EA32590" w14:textId="77777777" w:rsidR="008F0BFE" w:rsidRPr="008161F3" w:rsidRDefault="008F0BFE" w:rsidP="008F0BFE">
      <w:pPr>
        <w:ind w:firstLine="720"/>
        <w:rPr>
          <w:rFonts w:cstheme="minorHAnsi"/>
        </w:rPr>
      </w:pPr>
      <w:r w:rsidRPr="008161F3">
        <w:rPr>
          <w:rFonts w:cstheme="minorHAnsi"/>
        </w:rPr>
        <w:t>Public Works/</w:t>
      </w:r>
      <w:r>
        <w:rPr>
          <w:rFonts w:cstheme="minorHAnsi"/>
        </w:rPr>
        <w:t>Naval Facilities Engineering Command (NAVFAC)</w:t>
      </w:r>
    </w:p>
    <w:p w14:paraId="7EA32591" w14:textId="77777777" w:rsidR="008F0BFE" w:rsidRPr="008161F3" w:rsidRDefault="008F0BFE" w:rsidP="008F0BFE">
      <w:pPr>
        <w:ind w:firstLine="720"/>
        <w:rPr>
          <w:rFonts w:cstheme="minorHAnsi"/>
        </w:rPr>
      </w:pPr>
      <w:r w:rsidRPr="008161F3">
        <w:rPr>
          <w:rFonts w:cstheme="minorHAnsi"/>
        </w:rPr>
        <w:t>Operator in Responsible Charge</w:t>
      </w:r>
    </w:p>
    <w:p w14:paraId="7EA32592" w14:textId="77777777" w:rsidR="008F0BFE" w:rsidRPr="008161F3" w:rsidRDefault="008F0BFE" w:rsidP="008F0BFE">
      <w:pPr>
        <w:ind w:firstLine="720"/>
        <w:rPr>
          <w:rFonts w:cstheme="minorHAnsi"/>
        </w:rPr>
      </w:pPr>
      <w:r w:rsidRPr="008161F3">
        <w:rPr>
          <w:rFonts w:cstheme="minorHAnsi"/>
        </w:rPr>
        <w:t xml:space="preserve">Installation Command Officer </w:t>
      </w:r>
    </w:p>
    <w:p w14:paraId="7EA32593" w14:textId="77777777" w:rsidR="008F0BFE" w:rsidRPr="008161F3" w:rsidRDefault="008F0BFE" w:rsidP="008F0BFE">
      <w:pPr>
        <w:ind w:firstLine="720"/>
        <w:rPr>
          <w:rFonts w:cstheme="minorHAnsi"/>
        </w:rPr>
      </w:pPr>
      <w:r w:rsidRPr="008161F3">
        <w:rPr>
          <w:rFonts w:cstheme="minorHAnsi"/>
        </w:rPr>
        <w:t>I</w:t>
      </w:r>
      <w:r>
        <w:rPr>
          <w:rFonts w:cstheme="minorHAnsi"/>
        </w:rPr>
        <w:t xml:space="preserve">nstallation </w:t>
      </w:r>
      <w:r w:rsidRPr="008161F3">
        <w:rPr>
          <w:rFonts w:cstheme="minorHAnsi"/>
        </w:rPr>
        <w:t>W</w:t>
      </w:r>
      <w:r>
        <w:rPr>
          <w:rFonts w:cstheme="minorHAnsi"/>
        </w:rPr>
        <w:t xml:space="preserve">ater </w:t>
      </w:r>
      <w:r w:rsidRPr="008161F3">
        <w:rPr>
          <w:rFonts w:cstheme="minorHAnsi"/>
        </w:rPr>
        <w:t>Q</w:t>
      </w:r>
      <w:r>
        <w:rPr>
          <w:rFonts w:cstheme="minorHAnsi"/>
        </w:rPr>
        <w:t xml:space="preserve">uality </w:t>
      </w:r>
      <w:r w:rsidRPr="008161F3">
        <w:rPr>
          <w:rFonts w:cstheme="minorHAnsi"/>
        </w:rPr>
        <w:t>B</w:t>
      </w:r>
      <w:r>
        <w:rPr>
          <w:rFonts w:cstheme="minorHAnsi"/>
        </w:rPr>
        <w:t>oard</w:t>
      </w:r>
    </w:p>
    <w:p w14:paraId="7EA32594" w14:textId="77777777" w:rsidR="008F0BFE" w:rsidRPr="008161F3" w:rsidRDefault="008F0BFE" w:rsidP="008F0BFE">
      <w:pPr>
        <w:ind w:firstLine="720"/>
        <w:rPr>
          <w:rFonts w:cstheme="minorHAnsi"/>
        </w:rPr>
      </w:pPr>
      <w:r w:rsidRPr="008161F3">
        <w:rPr>
          <w:rFonts w:cstheme="minorHAnsi"/>
        </w:rPr>
        <w:t>R</w:t>
      </w:r>
      <w:r>
        <w:rPr>
          <w:rFonts w:cstheme="minorHAnsi"/>
        </w:rPr>
        <w:t xml:space="preserve">egional </w:t>
      </w:r>
      <w:r w:rsidRPr="008161F3">
        <w:rPr>
          <w:rFonts w:cstheme="minorHAnsi"/>
        </w:rPr>
        <w:t>W</w:t>
      </w:r>
      <w:r>
        <w:rPr>
          <w:rFonts w:cstheme="minorHAnsi"/>
        </w:rPr>
        <w:t xml:space="preserve">ater </w:t>
      </w:r>
      <w:r w:rsidRPr="008161F3">
        <w:rPr>
          <w:rFonts w:cstheme="minorHAnsi"/>
        </w:rPr>
        <w:t>Q</w:t>
      </w:r>
      <w:r>
        <w:rPr>
          <w:rFonts w:cstheme="minorHAnsi"/>
        </w:rPr>
        <w:t xml:space="preserve">uality </w:t>
      </w:r>
      <w:r w:rsidRPr="008161F3">
        <w:rPr>
          <w:rFonts w:cstheme="minorHAnsi"/>
        </w:rPr>
        <w:t>B</w:t>
      </w:r>
      <w:r>
        <w:rPr>
          <w:rFonts w:cstheme="minorHAnsi"/>
        </w:rPr>
        <w:t>oard</w:t>
      </w:r>
    </w:p>
    <w:p w14:paraId="7EA32595" w14:textId="77777777" w:rsidR="008F0BFE" w:rsidRPr="008161F3" w:rsidRDefault="008F0BFE" w:rsidP="008F0BFE">
      <w:pPr>
        <w:ind w:firstLine="720"/>
        <w:rPr>
          <w:rFonts w:cstheme="minorHAnsi"/>
        </w:rPr>
      </w:pPr>
      <w:r w:rsidRPr="008161F3">
        <w:rPr>
          <w:rFonts w:cstheme="minorHAnsi"/>
        </w:rPr>
        <w:t>W</w:t>
      </w:r>
      <w:r>
        <w:rPr>
          <w:rFonts w:cstheme="minorHAnsi"/>
        </w:rPr>
        <w:t xml:space="preserve">ater </w:t>
      </w:r>
      <w:r w:rsidRPr="008161F3">
        <w:rPr>
          <w:rFonts w:cstheme="minorHAnsi"/>
        </w:rPr>
        <w:t>Q</w:t>
      </w:r>
      <w:r>
        <w:rPr>
          <w:rFonts w:cstheme="minorHAnsi"/>
        </w:rPr>
        <w:t xml:space="preserve">uality </w:t>
      </w:r>
      <w:r w:rsidRPr="008161F3">
        <w:rPr>
          <w:rFonts w:cstheme="minorHAnsi"/>
        </w:rPr>
        <w:t>O</w:t>
      </w:r>
      <w:r>
        <w:rPr>
          <w:rFonts w:cstheme="minorHAnsi"/>
        </w:rPr>
        <w:t xml:space="preserve">versight </w:t>
      </w:r>
      <w:r w:rsidRPr="008161F3">
        <w:rPr>
          <w:rFonts w:cstheme="minorHAnsi"/>
        </w:rPr>
        <w:t>C</w:t>
      </w:r>
      <w:r>
        <w:rPr>
          <w:rFonts w:cstheme="minorHAnsi"/>
        </w:rPr>
        <w:t>ouncil</w:t>
      </w:r>
    </w:p>
    <w:p w14:paraId="7EA32596" w14:textId="77777777" w:rsidR="008F0BFE" w:rsidRPr="008161F3" w:rsidRDefault="008F0BFE" w:rsidP="008F0BFE">
      <w:pPr>
        <w:rPr>
          <w:rFonts w:cstheme="minorHAnsi"/>
        </w:rPr>
      </w:pPr>
      <w:r w:rsidRPr="008161F3">
        <w:rPr>
          <w:rFonts w:cstheme="minorHAnsi"/>
        </w:rPr>
        <w:tab/>
      </w:r>
      <w:r w:rsidRPr="008161F3">
        <w:rPr>
          <w:rFonts w:cstheme="minorHAnsi"/>
        </w:rPr>
        <w:tab/>
      </w:r>
      <w:r w:rsidRPr="008161F3">
        <w:rPr>
          <w:rFonts w:cstheme="minorHAnsi"/>
        </w:rPr>
        <w:tab/>
      </w:r>
      <w:r w:rsidRPr="008161F3">
        <w:rPr>
          <w:rFonts w:cstheme="minorHAnsi"/>
        </w:rPr>
        <w:tab/>
      </w:r>
      <w:r w:rsidRPr="008161F3">
        <w:rPr>
          <w:rFonts w:cstheme="minorHAnsi"/>
        </w:rPr>
        <w:tab/>
      </w:r>
      <w:r w:rsidRPr="008161F3">
        <w:rPr>
          <w:rFonts w:cstheme="minorHAnsi"/>
        </w:rPr>
        <w:tab/>
      </w:r>
      <w:r w:rsidRPr="008161F3">
        <w:rPr>
          <w:rFonts w:cstheme="minorHAnsi"/>
        </w:rPr>
        <w:tab/>
      </w:r>
      <w:r w:rsidRPr="008161F3">
        <w:rPr>
          <w:rFonts w:cstheme="minorHAnsi"/>
        </w:rPr>
        <w:tab/>
      </w:r>
      <w:r w:rsidRPr="008161F3">
        <w:rPr>
          <w:rFonts w:cstheme="minorHAnsi"/>
        </w:rPr>
        <w:tab/>
      </w:r>
    </w:p>
    <w:p w14:paraId="7EA32597" w14:textId="77777777" w:rsidR="008F0BFE" w:rsidRPr="008161F3" w:rsidRDefault="008F0BFE" w:rsidP="008F0BFE">
      <w:pPr>
        <w:tabs>
          <w:tab w:val="left" w:leader="dot" w:pos="7920"/>
        </w:tabs>
        <w:rPr>
          <w:rFonts w:cstheme="minorHAnsi"/>
        </w:rPr>
      </w:pPr>
      <w:r w:rsidRPr="008161F3">
        <w:rPr>
          <w:rFonts w:cstheme="minorHAnsi"/>
        </w:rPr>
        <w:t>SECTION</w:t>
      </w:r>
      <w:r>
        <w:rPr>
          <w:rFonts w:cstheme="minorHAnsi"/>
        </w:rPr>
        <w:t xml:space="preserve"> 3 Drinking Water Sources</w:t>
      </w:r>
      <w:r>
        <w:rPr>
          <w:rFonts w:cstheme="minorHAnsi"/>
        </w:rPr>
        <w:tab/>
        <w:t>#</w:t>
      </w:r>
    </w:p>
    <w:p w14:paraId="7EA32598" w14:textId="77777777" w:rsidR="008F0BFE" w:rsidRPr="008161F3" w:rsidRDefault="008F0BFE" w:rsidP="008F0BFE">
      <w:pPr>
        <w:ind w:firstLine="720"/>
        <w:rPr>
          <w:rFonts w:cstheme="minorHAnsi"/>
        </w:rPr>
      </w:pPr>
      <w:r w:rsidRPr="008161F3">
        <w:rPr>
          <w:rFonts w:cstheme="minorHAnsi"/>
        </w:rPr>
        <w:t>Summary of Distribution System</w:t>
      </w:r>
    </w:p>
    <w:p w14:paraId="7EA32599" w14:textId="77777777" w:rsidR="008F0BFE" w:rsidRPr="008161F3" w:rsidRDefault="008F0BFE" w:rsidP="008F0BFE">
      <w:pPr>
        <w:ind w:firstLine="720"/>
        <w:rPr>
          <w:rFonts w:cstheme="minorHAnsi"/>
        </w:rPr>
      </w:pPr>
      <w:r w:rsidRPr="008161F3">
        <w:rPr>
          <w:rFonts w:cstheme="minorHAnsi"/>
        </w:rPr>
        <w:t>Summary of Storage System</w:t>
      </w:r>
    </w:p>
    <w:p w14:paraId="7EA3259A" w14:textId="77777777" w:rsidR="008F0BFE" w:rsidRPr="008161F3" w:rsidRDefault="008F0BFE" w:rsidP="008F0BFE">
      <w:pPr>
        <w:rPr>
          <w:rFonts w:cstheme="minorHAnsi"/>
        </w:rPr>
      </w:pPr>
      <w:r w:rsidRPr="008161F3">
        <w:rPr>
          <w:rFonts w:cstheme="minorHAnsi"/>
        </w:rPr>
        <w:tab/>
      </w:r>
      <w:r w:rsidRPr="008161F3">
        <w:rPr>
          <w:rFonts w:cstheme="minorHAnsi"/>
        </w:rPr>
        <w:tab/>
      </w:r>
      <w:r w:rsidRPr="008161F3">
        <w:rPr>
          <w:rFonts w:cstheme="minorHAnsi"/>
        </w:rPr>
        <w:tab/>
      </w:r>
      <w:r w:rsidRPr="008161F3">
        <w:rPr>
          <w:rFonts w:cstheme="minorHAnsi"/>
        </w:rPr>
        <w:tab/>
      </w:r>
      <w:r w:rsidRPr="008161F3">
        <w:rPr>
          <w:rFonts w:cstheme="minorHAnsi"/>
        </w:rPr>
        <w:tab/>
      </w:r>
      <w:r w:rsidRPr="008161F3">
        <w:rPr>
          <w:rFonts w:cstheme="minorHAnsi"/>
        </w:rPr>
        <w:tab/>
      </w:r>
      <w:r w:rsidRPr="008161F3">
        <w:rPr>
          <w:rFonts w:cstheme="minorHAnsi"/>
        </w:rPr>
        <w:tab/>
      </w:r>
      <w:r w:rsidRPr="008161F3">
        <w:rPr>
          <w:rFonts w:cstheme="minorHAnsi"/>
        </w:rPr>
        <w:tab/>
      </w:r>
      <w:r w:rsidRPr="008161F3">
        <w:rPr>
          <w:rFonts w:cstheme="minorHAnsi"/>
        </w:rPr>
        <w:tab/>
      </w:r>
    </w:p>
    <w:p w14:paraId="7EA3259B" w14:textId="77777777" w:rsidR="008F0BFE" w:rsidRPr="008161F3" w:rsidRDefault="008F0BFE" w:rsidP="008F0BFE">
      <w:pPr>
        <w:tabs>
          <w:tab w:val="left" w:leader="dot" w:pos="7920"/>
        </w:tabs>
        <w:rPr>
          <w:rFonts w:cstheme="minorHAnsi"/>
        </w:rPr>
      </w:pPr>
      <w:r>
        <w:rPr>
          <w:rFonts w:cstheme="minorHAnsi"/>
        </w:rPr>
        <w:t>SECTION 4 Sampling Plan</w:t>
      </w:r>
      <w:r>
        <w:rPr>
          <w:rFonts w:cstheme="minorHAnsi"/>
        </w:rPr>
        <w:tab/>
        <w:t>#</w:t>
      </w:r>
    </w:p>
    <w:p w14:paraId="7EA3259C" w14:textId="77777777" w:rsidR="008F0BFE" w:rsidRPr="008161F3" w:rsidRDefault="008F0BFE" w:rsidP="008F0BFE">
      <w:pPr>
        <w:rPr>
          <w:rFonts w:cstheme="minorHAnsi"/>
        </w:rPr>
      </w:pPr>
      <w:r w:rsidRPr="008161F3">
        <w:rPr>
          <w:rFonts w:cstheme="minorHAnsi"/>
        </w:rPr>
        <w:tab/>
      </w:r>
      <w:r>
        <w:rPr>
          <w:rFonts w:cstheme="minorHAnsi"/>
        </w:rPr>
        <w:t xml:space="preserve">    </w:t>
      </w:r>
      <w:r w:rsidRPr="008161F3">
        <w:rPr>
          <w:rFonts w:cstheme="minorHAnsi"/>
        </w:rPr>
        <w:t>Sampling Overview</w:t>
      </w:r>
    </w:p>
    <w:p w14:paraId="7EA3259D" w14:textId="77777777" w:rsidR="008F0BFE" w:rsidRPr="00583FFE" w:rsidRDefault="008F0BFE" w:rsidP="008F0BFE">
      <w:pPr>
        <w:ind w:firstLine="720"/>
        <w:rPr>
          <w:rFonts w:cstheme="minorHAnsi"/>
        </w:rPr>
      </w:pPr>
      <w:r w:rsidRPr="00583FFE">
        <w:rPr>
          <w:rFonts w:cstheme="minorHAnsi"/>
        </w:rPr>
        <w:t>Surveillance with PWD Staff</w:t>
      </w:r>
      <w:r w:rsidRPr="00583FFE">
        <w:rPr>
          <w:rFonts w:cstheme="minorHAnsi"/>
        </w:rPr>
        <w:tab/>
      </w:r>
    </w:p>
    <w:p w14:paraId="7EA3259E" w14:textId="77777777" w:rsidR="008F0BFE" w:rsidRPr="00583FFE" w:rsidRDefault="008F0BFE" w:rsidP="008F0BFE">
      <w:pPr>
        <w:ind w:firstLine="720"/>
        <w:rPr>
          <w:rFonts w:cstheme="minorHAnsi"/>
        </w:rPr>
      </w:pPr>
      <w:r w:rsidRPr="00583FFE">
        <w:rPr>
          <w:rFonts w:cstheme="minorHAnsi"/>
        </w:rPr>
        <w:t xml:space="preserve">Preventive Medicine Sampling Guidance  </w:t>
      </w:r>
    </w:p>
    <w:p w14:paraId="7EA3259F" w14:textId="77777777" w:rsidR="008F0BFE" w:rsidRPr="008161F3" w:rsidRDefault="008F0BFE" w:rsidP="008F0BFE">
      <w:pPr>
        <w:ind w:firstLine="720"/>
        <w:rPr>
          <w:rFonts w:cstheme="minorHAnsi"/>
        </w:rPr>
      </w:pPr>
      <w:r w:rsidRPr="008161F3">
        <w:rPr>
          <w:rFonts w:cstheme="minorHAnsi"/>
        </w:rPr>
        <w:t>Laboratory Equipment and Instr</w:t>
      </w:r>
      <w:r>
        <w:rPr>
          <w:rFonts w:cstheme="minorHAnsi"/>
        </w:rPr>
        <w:t>umentation Analysis Guidance</w:t>
      </w:r>
    </w:p>
    <w:p w14:paraId="7EA325A0" w14:textId="77777777" w:rsidR="008F0BFE" w:rsidRPr="008161F3" w:rsidRDefault="008F0BFE" w:rsidP="008F0BFE">
      <w:pPr>
        <w:rPr>
          <w:rFonts w:cstheme="minorHAnsi"/>
        </w:rPr>
      </w:pPr>
      <w:r w:rsidRPr="008161F3">
        <w:rPr>
          <w:rFonts w:cstheme="minorHAnsi"/>
        </w:rPr>
        <w:tab/>
      </w:r>
      <w:r w:rsidRPr="008161F3">
        <w:rPr>
          <w:rFonts w:cstheme="minorHAnsi"/>
        </w:rPr>
        <w:tab/>
      </w:r>
      <w:r w:rsidRPr="008161F3">
        <w:rPr>
          <w:rFonts w:cstheme="minorHAnsi"/>
        </w:rPr>
        <w:tab/>
        <w:t xml:space="preserve">  </w:t>
      </w:r>
      <w:r>
        <w:rPr>
          <w:rFonts w:cstheme="minorHAnsi"/>
        </w:rPr>
        <w:tab/>
      </w:r>
    </w:p>
    <w:p w14:paraId="7EA325A1" w14:textId="77777777" w:rsidR="008F0BFE" w:rsidRPr="008161F3" w:rsidRDefault="008F0BFE" w:rsidP="008F0BFE">
      <w:pPr>
        <w:tabs>
          <w:tab w:val="left" w:leader="dot" w:pos="7920"/>
        </w:tabs>
        <w:rPr>
          <w:rFonts w:cstheme="minorHAnsi"/>
        </w:rPr>
      </w:pPr>
      <w:r>
        <w:rPr>
          <w:rFonts w:cstheme="minorHAnsi"/>
        </w:rPr>
        <w:t>SECTION 5 Notifications</w:t>
      </w:r>
      <w:r>
        <w:rPr>
          <w:rFonts w:cstheme="minorHAnsi"/>
        </w:rPr>
        <w:tab/>
        <w:t>#</w:t>
      </w:r>
    </w:p>
    <w:p w14:paraId="7EA325A2" w14:textId="77777777" w:rsidR="008F0BFE" w:rsidRPr="008161F3" w:rsidRDefault="008F0BFE" w:rsidP="008F0BFE">
      <w:pPr>
        <w:ind w:firstLine="720"/>
        <w:rPr>
          <w:rFonts w:cstheme="minorHAnsi"/>
        </w:rPr>
      </w:pPr>
      <w:r w:rsidRPr="008161F3">
        <w:rPr>
          <w:rFonts w:cstheme="minorHAnsi"/>
        </w:rPr>
        <w:t>Exceedance Notification</w:t>
      </w:r>
    </w:p>
    <w:p w14:paraId="7EA325A3" w14:textId="77777777" w:rsidR="008F0BFE" w:rsidRPr="008161F3" w:rsidRDefault="008F0BFE" w:rsidP="008F0BFE">
      <w:pPr>
        <w:ind w:firstLine="720"/>
        <w:rPr>
          <w:rFonts w:cstheme="minorHAnsi"/>
        </w:rPr>
      </w:pPr>
      <w:r w:rsidRPr="008161F3">
        <w:rPr>
          <w:rFonts w:cstheme="minorHAnsi"/>
        </w:rPr>
        <w:t xml:space="preserve">Unsatisfactory Results  </w:t>
      </w:r>
    </w:p>
    <w:p w14:paraId="7EA325A4" w14:textId="77777777" w:rsidR="008F0BFE" w:rsidRPr="008161F3" w:rsidRDefault="008F0BFE" w:rsidP="008F0BFE">
      <w:pPr>
        <w:ind w:firstLine="720"/>
        <w:rPr>
          <w:rFonts w:cstheme="minorHAnsi"/>
        </w:rPr>
      </w:pPr>
      <w:r w:rsidRPr="008161F3">
        <w:rPr>
          <w:rFonts w:cstheme="minorHAnsi"/>
        </w:rPr>
        <w:t>Public Notifications</w:t>
      </w:r>
    </w:p>
    <w:p w14:paraId="7EA325A5" w14:textId="77777777" w:rsidR="008F0BFE" w:rsidRPr="008161F3" w:rsidRDefault="008F0BFE" w:rsidP="008F0BFE">
      <w:pPr>
        <w:ind w:firstLine="720"/>
        <w:rPr>
          <w:rFonts w:cstheme="minorHAnsi"/>
        </w:rPr>
      </w:pPr>
      <w:r w:rsidRPr="008161F3">
        <w:rPr>
          <w:rFonts w:cstheme="minorHAnsi"/>
        </w:rPr>
        <w:t>Pub</w:t>
      </w:r>
      <w:r>
        <w:rPr>
          <w:rFonts w:cstheme="minorHAnsi"/>
        </w:rPr>
        <w:t xml:space="preserve">lic Health Risk Assessments </w:t>
      </w:r>
      <w:r>
        <w:rPr>
          <w:rFonts w:cstheme="minorHAnsi"/>
        </w:rPr>
        <w:tab/>
      </w:r>
    </w:p>
    <w:p w14:paraId="7EA325A6" w14:textId="77777777" w:rsidR="008F0BFE" w:rsidRPr="008161F3" w:rsidRDefault="008F0BFE" w:rsidP="008F0BFE">
      <w:pPr>
        <w:rPr>
          <w:rFonts w:cstheme="minorHAnsi"/>
        </w:rPr>
      </w:pPr>
    </w:p>
    <w:p w14:paraId="7EA325A7" w14:textId="77777777" w:rsidR="008F0BFE" w:rsidRPr="008161F3" w:rsidRDefault="008F0BFE" w:rsidP="008F0BFE">
      <w:pPr>
        <w:tabs>
          <w:tab w:val="left" w:leader="dot" w:pos="7950"/>
        </w:tabs>
        <w:rPr>
          <w:rFonts w:cstheme="minorHAnsi"/>
        </w:rPr>
      </w:pPr>
      <w:r w:rsidRPr="008161F3">
        <w:rPr>
          <w:rFonts w:cstheme="minorHAnsi"/>
        </w:rPr>
        <w:t>SECTION 6 Drinking Water Outages</w:t>
      </w:r>
      <w:r>
        <w:rPr>
          <w:rFonts w:cstheme="minorHAnsi"/>
        </w:rPr>
        <w:tab/>
        <w:t>#</w:t>
      </w:r>
    </w:p>
    <w:p w14:paraId="7EA325A8" w14:textId="77777777" w:rsidR="008F0BFE" w:rsidRDefault="008F0BFE" w:rsidP="008F0BFE">
      <w:pPr>
        <w:tabs>
          <w:tab w:val="left" w:pos="7950"/>
        </w:tabs>
        <w:rPr>
          <w:rFonts w:cstheme="minorHAnsi"/>
        </w:rPr>
      </w:pPr>
      <w:r>
        <w:rPr>
          <w:rFonts w:cstheme="minorHAnsi"/>
        </w:rPr>
        <w:t xml:space="preserve">            Emergency Management Plan</w:t>
      </w:r>
    </w:p>
    <w:p w14:paraId="7EA325A9" w14:textId="77777777" w:rsidR="008F0BFE" w:rsidRDefault="008F0BFE" w:rsidP="008F0BFE">
      <w:pPr>
        <w:tabs>
          <w:tab w:val="left" w:pos="7950"/>
        </w:tabs>
        <w:rPr>
          <w:rFonts w:cstheme="minorHAnsi"/>
        </w:rPr>
      </w:pPr>
      <w:r>
        <w:rPr>
          <w:rFonts w:cstheme="minorHAnsi"/>
        </w:rPr>
        <w:t xml:space="preserve">            Water Main Breaks</w:t>
      </w:r>
    </w:p>
    <w:p w14:paraId="7EA325AA" w14:textId="77777777" w:rsidR="008F0BFE" w:rsidRDefault="008F0BFE" w:rsidP="008F0BFE">
      <w:pPr>
        <w:tabs>
          <w:tab w:val="left" w:pos="7950"/>
        </w:tabs>
        <w:rPr>
          <w:rFonts w:cstheme="minorHAnsi"/>
        </w:rPr>
      </w:pPr>
      <w:r>
        <w:rPr>
          <w:rFonts w:cstheme="minorHAnsi"/>
        </w:rPr>
        <w:t xml:space="preserve">            Not Fit for Human Consumption</w:t>
      </w:r>
    </w:p>
    <w:p w14:paraId="7EA325AB" w14:textId="77777777" w:rsidR="008F0BFE" w:rsidRPr="009B255F" w:rsidRDefault="008F0BFE" w:rsidP="008F0BFE">
      <w:pPr>
        <w:tabs>
          <w:tab w:val="left" w:pos="7950"/>
        </w:tabs>
        <w:rPr>
          <w:rFonts w:cstheme="minorHAnsi"/>
        </w:rPr>
      </w:pPr>
      <w:r>
        <w:rPr>
          <w:rFonts w:cstheme="minorHAnsi"/>
        </w:rPr>
        <w:t xml:space="preserve">            Sampling Guidance</w:t>
      </w:r>
    </w:p>
    <w:p w14:paraId="7EA325AC" w14:textId="77777777" w:rsidR="008F0BFE" w:rsidRPr="009B255F" w:rsidRDefault="008F0BFE" w:rsidP="008F0BFE">
      <w:pPr>
        <w:rPr>
          <w:rFonts w:cstheme="minorHAnsi"/>
        </w:rPr>
      </w:pPr>
      <w:r w:rsidRPr="009B255F">
        <w:rPr>
          <w:rFonts w:cstheme="minorHAnsi"/>
        </w:rPr>
        <w:tab/>
      </w:r>
    </w:p>
    <w:p w14:paraId="7EA325AD" w14:textId="77777777" w:rsidR="008F0BFE" w:rsidRDefault="008F0BFE" w:rsidP="008F0BFE">
      <w:pPr>
        <w:tabs>
          <w:tab w:val="left" w:leader="dot" w:pos="7980"/>
        </w:tabs>
        <w:rPr>
          <w:rFonts w:cstheme="minorHAnsi"/>
        </w:rPr>
      </w:pPr>
      <w:r w:rsidRPr="009B255F">
        <w:rPr>
          <w:rFonts w:cstheme="minorHAnsi"/>
        </w:rPr>
        <w:t xml:space="preserve">SECTION </w:t>
      </w:r>
      <w:r>
        <w:rPr>
          <w:rFonts w:cstheme="minorHAnsi"/>
        </w:rPr>
        <w:t>7 Electronic Surveillance</w:t>
      </w:r>
      <w:r>
        <w:rPr>
          <w:rFonts w:cstheme="minorHAnsi"/>
        </w:rPr>
        <w:tab/>
        <w:t>#</w:t>
      </w:r>
    </w:p>
    <w:p w14:paraId="7EA325AE" w14:textId="77777777" w:rsidR="008F0BFE" w:rsidRPr="009B255F" w:rsidRDefault="008F0BFE" w:rsidP="008F0BFE">
      <w:pPr>
        <w:rPr>
          <w:rFonts w:cstheme="minorHAnsi"/>
        </w:rPr>
      </w:pPr>
      <w:r>
        <w:rPr>
          <w:rFonts w:cstheme="minorHAnsi"/>
        </w:rPr>
        <w:tab/>
        <w:t>Defense Occupational Environmental Health Readiness System-IH-EH</w:t>
      </w:r>
      <w:r>
        <w:rPr>
          <w:rFonts w:cstheme="minorHAnsi"/>
        </w:rPr>
        <w:tab/>
      </w:r>
      <w:r>
        <w:rPr>
          <w:rFonts w:cstheme="minorHAnsi"/>
        </w:rPr>
        <w:tab/>
      </w:r>
    </w:p>
    <w:p w14:paraId="7EA325AF" w14:textId="77777777" w:rsidR="00E32C4F" w:rsidRDefault="008F0BFE" w:rsidP="00E32C4F">
      <w:pPr>
        <w:rPr>
          <w:rFonts w:cstheme="minorHAnsi"/>
          <w:color w:val="FF0000"/>
        </w:rPr>
      </w:pPr>
      <w:r>
        <w:rPr>
          <w:rFonts w:cstheme="minorHAnsi"/>
          <w:color w:val="FF0000"/>
        </w:rPr>
        <w:tab/>
      </w:r>
      <w:r>
        <w:rPr>
          <w:rFonts w:cstheme="minorHAnsi"/>
          <w:color w:val="FF0000"/>
        </w:rPr>
        <w:tab/>
      </w:r>
    </w:p>
    <w:p w14:paraId="7EA325B0" w14:textId="77777777" w:rsidR="008F0BFE" w:rsidRDefault="00E32C4F" w:rsidP="00E32C4F">
      <w:pPr>
        <w:rPr>
          <w:rFonts w:cstheme="minorHAnsi"/>
        </w:rPr>
      </w:pPr>
      <w:r>
        <w:rPr>
          <w:rFonts w:cstheme="minorHAnsi"/>
        </w:rPr>
        <w:t xml:space="preserve">APPENDIX A </w:t>
      </w:r>
      <w:r w:rsidR="008F0BFE" w:rsidRPr="009B255F">
        <w:rPr>
          <w:rFonts w:cstheme="minorHAnsi"/>
        </w:rPr>
        <w:t>P</w:t>
      </w:r>
      <w:r w:rsidR="008F0BFE">
        <w:rPr>
          <w:rFonts w:cstheme="minorHAnsi"/>
        </w:rPr>
        <w:t xml:space="preserve">oints of </w:t>
      </w:r>
      <w:r w:rsidR="008F0BFE" w:rsidRPr="009B255F">
        <w:rPr>
          <w:rFonts w:cstheme="minorHAnsi"/>
        </w:rPr>
        <w:t>C</w:t>
      </w:r>
      <w:r w:rsidR="008F0BFE">
        <w:rPr>
          <w:rFonts w:cstheme="minorHAnsi"/>
        </w:rPr>
        <w:t>ontact</w:t>
      </w:r>
      <w:r w:rsidR="008F0BFE" w:rsidRPr="009B255F">
        <w:rPr>
          <w:rFonts w:cstheme="minorHAnsi"/>
        </w:rPr>
        <w:t xml:space="preserve"> List</w:t>
      </w:r>
      <w:r w:rsidR="008F0BFE">
        <w:rPr>
          <w:rFonts w:cstheme="minorHAnsi"/>
        </w:rPr>
        <w:t>#</w:t>
      </w:r>
    </w:p>
    <w:p w14:paraId="7EA325B1" w14:textId="77777777" w:rsidR="008F0BFE" w:rsidRDefault="008F0BFE" w:rsidP="008F0BFE">
      <w:pPr>
        <w:rPr>
          <w:rFonts w:cstheme="minorHAnsi"/>
        </w:rPr>
      </w:pPr>
    </w:p>
    <w:p w14:paraId="7EA325B2" w14:textId="77777777" w:rsidR="008F0BFE" w:rsidRDefault="008F0BFE" w:rsidP="008F0BFE">
      <w:pPr>
        <w:tabs>
          <w:tab w:val="left" w:leader="dot" w:pos="8070"/>
        </w:tabs>
        <w:rPr>
          <w:rFonts w:cstheme="minorHAnsi"/>
        </w:rPr>
      </w:pPr>
      <w:r>
        <w:rPr>
          <w:rFonts w:cstheme="minorHAnsi"/>
        </w:rPr>
        <w:t>APPENDIX B Sampling Map</w:t>
      </w:r>
      <w:r>
        <w:rPr>
          <w:rFonts w:cstheme="minorHAnsi"/>
        </w:rPr>
        <w:tab/>
        <w:t>#</w:t>
      </w:r>
    </w:p>
    <w:p w14:paraId="7EA325B3" w14:textId="77777777" w:rsidR="005D0DE0" w:rsidRDefault="005D0DE0" w:rsidP="008F0BFE">
      <w:pPr>
        <w:tabs>
          <w:tab w:val="left" w:leader="dot" w:pos="8070"/>
        </w:tabs>
        <w:rPr>
          <w:rFonts w:cstheme="minorHAnsi"/>
        </w:rPr>
      </w:pPr>
    </w:p>
    <w:p w14:paraId="7EA325B4" w14:textId="77777777" w:rsidR="008F0BFE" w:rsidRDefault="005D0DE0" w:rsidP="005D0DE0">
      <w:pPr>
        <w:tabs>
          <w:tab w:val="left" w:leader="dot" w:pos="8070"/>
        </w:tabs>
        <w:rPr>
          <w:rFonts w:cstheme="minorHAnsi"/>
        </w:rPr>
      </w:pPr>
      <w:r>
        <w:rPr>
          <w:rFonts w:cstheme="minorHAnsi"/>
        </w:rPr>
        <w:t>APPENDIX C Drinking Water Related Policy Documents</w:t>
      </w:r>
      <w:r w:rsidRPr="005D0DE0">
        <w:rPr>
          <w:rFonts w:cstheme="minorHAnsi"/>
        </w:rPr>
        <w:tab/>
      </w:r>
      <w:r>
        <w:rPr>
          <w:rFonts w:cstheme="minorHAnsi"/>
        </w:rPr>
        <w:t>#</w:t>
      </w:r>
      <w:r w:rsidR="008F0BFE">
        <w:rPr>
          <w:rFonts w:cstheme="minorHAnsi"/>
        </w:rPr>
        <w:br w:type="page"/>
      </w:r>
    </w:p>
    <w:p w14:paraId="7EA325B5" w14:textId="77777777" w:rsidR="005D0DE0" w:rsidRDefault="005D0DE0" w:rsidP="005D0DE0">
      <w:pPr>
        <w:rPr>
          <w:rFonts w:cstheme="minorHAnsi"/>
          <w:b/>
        </w:rPr>
      </w:pPr>
      <w:r>
        <w:rPr>
          <w:rFonts w:cstheme="minorHAnsi"/>
          <w:b/>
        </w:rPr>
        <w:lastRenderedPageBreak/>
        <w:t xml:space="preserve">SOP </w:t>
      </w:r>
      <w:r w:rsidRPr="008E33FF">
        <w:rPr>
          <w:rFonts w:cstheme="minorHAnsi"/>
          <w:b/>
        </w:rPr>
        <w:t>REFERENCES:</w:t>
      </w:r>
    </w:p>
    <w:p w14:paraId="7EA325B6" w14:textId="77777777" w:rsidR="003309B3" w:rsidRPr="008E33FF" w:rsidRDefault="003309B3" w:rsidP="005D0DE0">
      <w:pPr>
        <w:rPr>
          <w:rFonts w:cstheme="minorHAnsi"/>
          <w:b/>
        </w:rPr>
      </w:pPr>
    </w:p>
    <w:p w14:paraId="7EA325B7" w14:textId="77777777" w:rsidR="005D0DE0" w:rsidRDefault="005D0DE0" w:rsidP="005D0DE0">
      <w:pPr>
        <w:pStyle w:val="ListParagraph"/>
        <w:numPr>
          <w:ilvl w:val="0"/>
          <w:numId w:val="6"/>
        </w:numPr>
        <w:ind w:left="360"/>
        <w:rPr>
          <w:rFonts w:cstheme="minorHAnsi"/>
        </w:rPr>
      </w:pPr>
      <w:r w:rsidRPr="003438A6">
        <w:rPr>
          <w:rFonts w:cstheme="minorHAnsi"/>
        </w:rPr>
        <w:t>BUMEDINST 6240.10C - Department of the Navy Medical Drinking Water Program</w:t>
      </w:r>
    </w:p>
    <w:p w14:paraId="7EA325B8" w14:textId="77777777" w:rsidR="003309B3" w:rsidRPr="003438A6" w:rsidRDefault="003309B3" w:rsidP="003309B3">
      <w:pPr>
        <w:pStyle w:val="ListParagraph"/>
        <w:ind w:left="360"/>
        <w:rPr>
          <w:rFonts w:cstheme="minorHAnsi"/>
        </w:rPr>
      </w:pPr>
    </w:p>
    <w:p w14:paraId="7EA325B9" w14:textId="77777777" w:rsidR="005D0DE0" w:rsidRDefault="005D0DE0" w:rsidP="005D0DE0">
      <w:pPr>
        <w:pStyle w:val="ListParagraph"/>
        <w:numPr>
          <w:ilvl w:val="0"/>
          <w:numId w:val="6"/>
        </w:numPr>
        <w:ind w:left="360"/>
        <w:rPr>
          <w:rFonts w:cstheme="minorHAnsi"/>
        </w:rPr>
      </w:pPr>
      <w:r w:rsidRPr="003438A6">
        <w:rPr>
          <w:rFonts w:cstheme="minorHAnsi"/>
        </w:rPr>
        <w:t xml:space="preserve">NAVMED P-5010-5 - Water </w:t>
      </w:r>
      <w:r w:rsidR="003309B3">
        <w:rPr>
          <w:rFonts w:cstheme="minorHAnsi"/>
        </w:rPr>
        <w:t>Quality for Shore Installations</w:t>
      </w:r>
    </w:p>
    <w:p w14:paraId="7EA325BA" w14:textId="77777777" w:rsidR="003309B3" w:rsidRPr="003309B3" w:rsidRDefault="003309B3" w:rsidP="003309B3">
      <w:pPr>
        <w:pStyle w:val="ListParagraph"/>
        <w:rPr>
          <w:rFonts w:cstheme="minorHAnsi"/>
        </w:rPr>
      </w:pPr>
    </w:p>
    <w:p w14:paraId="7EA325BB" w14:textId="77777777" w:rsidR="003309B3" w:rsidRDefault="003309B3" w:rsidP="005D0DE0">
      <w:pPr>
        <w:pStyle w:val="ListParagraph"/>
        <w:numPr>
          <w:ilvl w:val="0"/>
          <w:numId w:val="6"/>
        </w:numPr>
        <w:ind w:left="360"/>
        <w:rPr>
          <w:rFonts w:cstheme="minorHAnsi"/>
        </w:rPr>
      </w:pPr>
      <w:r>
        <w:rPr>
          <w:rFonts w:cstheme="minorHAnsi"/>
        </w:rPr>
        <w:t>Navy Policy Requirements for</w:t>
      </w:r>
      <w:r w:rsidR="005D0DE0" w:rsidRPr="008A35C1">
        <w:rPr>
          <w:rFonts w:cstheme="minorHAnsi"/>
        </w:rPr>
        <w:t xml:space="preserve"> Drinking Water Exceedances</w:t>
      </w:r>
      <w:r>
        <w:rPr>
          <w:rFonts w:cstheme="minorHAnsi"/>
        </w:rPr>
        <w:t xml:space="preserve">, 5090 N45 </w:t>
      </w:r>
    </w:p>
    <w:p w14:paraId="7EA325BC" w14:textId="77777777" w:rsidR="005D0DE0" w:rsidRDefault="003309B3" w:rsidP="003309B3">
      <w:pPr>
        <w:pStyle w:val="ListParagraph"/>
        <w:ind w:left="360"/>
        <w:rPr>
          <w:rFonts w:cstheme="minorHAnsi"/>
        </w:rPr>
      </w:pPr>
      <w:r>
        <w:rPr>
          <w:rFonts w:cstheme="minorHAnsi"/>
        </w:rPr>
        <w:t>Ser/16U132466, 14 Oct 16</w:t>
      </w:r>
    </w:p>
    <w:p w14:paraId="7EA325BD" w14:textId="77777777" w:rsidR="003309B3" w:rsidRDefault="003309B3" w:rsidP="003309B3">
      <w:pPr>
        <w:pStyle w:val="ListParagraph"/>
        <w:ind w:left="360"/>
        <w:rPr>
          <w:rFonts w:cstheme="minorHAnsi"/>
        </w:rPr>
      </w:pPr>
    </w:p>
    <w:p w14:paraId="7EA325BE" w14:textId="77777777" w:rsidR="005D0DE0" w:rsidRDefault="005D0DE0" w:rsidP="005D0DE0">
      <w:pPr>
        <w:pStyle w:val="ListParagraph"/>
        <w:numPr>
          <w:ilvl w:val="0"/>
          <w:numId w:val="6"/>
        </w:numPr>
        <w:ind w:left="360"/>
        <w:rPr>
          <w:rFonts w:cstheme="minorHAnsi"/>
        </w:rPr>
      </w:pPr>
      <w:r w:rsidRPr="003438A6">
        <w:rPr>
          <w:rFonts w:cstheme="minorHAnsi"/>
        </w:rPr>
        <w:t>OPNAVINST 5090.1Enviro</w:t>
      </w:r>
      <w:r w:rsidR="003309B3">
        <w:rPr>
          <w:rFonts w:cstheme="minorHAnsi"/>
        </w:rPr>
        <w:t>nmental Readiness Program</w:t>
      </w:r>
    </w:p>
    <w:p w14:paraId="7EA325BF" w14:textId="77777777" w:rsidR="003309B3" w:rsidRDefault="003309B3" w:rsidP="003309B3">
      <w:pPr>
        <w:pStyle w:val="ListParagraph"/>
        <w:ind w:left="360"/>
        <w:rPr>
          <w:rFonts w:cstheme="minorHAnsi"/>
        </w:rPr>
      </w:pPr>
    </w:p>
    <w:p w14:paraId="7EA325C0" w14:textId="77777777" w:rsidR="005D0DE0" w:rsidRDefault="005D0DE0" w:rsidP="005D0DE0">
      <w:pPr>
        <w:pStyle w:val="ListParagraph"/>
        <w:numPr>
          <w:ilvl w:val="0"/>
          <w:numId w:val="6"/>
        </w:numPr>
        <w:ind w:left="360"/>
        <w:rPr>
          <w:rFonts w:cstheme="minorHAnsi"/>
        </w:rPr>
      </w:pPr>
      <w:r w:rsidRPr="003438A6">
        <w:rPr>
          <w:rFonts w:cstheme="minorHAnsi"/>
        </w:rPr>
        <w:t>CNIC M-5090.1 Navy Overseas Drinking Water Program Ashore Manual</w:t>
      </w:r>
    </w:p>
    <w:p w14:paraId="7EA325C1" w14:textId="77777777" w:rsidR="003309B3" w:rsidRDefault="003309B3" w:rsidP="003309B3">
      <w:pPr>
        <w:pStyle w:val="ListParagraph"/>
        <w:ind w:left="360"/>
        <w:rPr>
          <w:rFonts w:cstheme="minorHAnsi"/>
        </w:rPr>
      </w:pPr>
    </w:p>
    <w:p w14:paraId="7EA325C2" w14:textId="77777777" w:rsidR="005D0DE0" w:rsidRPr="003438A6" w:rsidRDefault="005D0DE0" w:rsidP="005D0DE0">
      <w:pPr>
        <w:pStyle w:val="ListParagraph"/>
        <w:numPr>
          <w:ilvl w:val="0"/>
          <w:numId w:val="6"/>
        </w:numPr>
        <w:ind w:left="360"/>
        <w:rPr>
          <w:rFonts w:cstheme="minorHAnsi"/>
        </w:rPr>
      </w:pPr>
      <w:r w:rsidRPr="003438A6">
        <w:rPr>
          <w:rFonts w:cstheme="minorHAnsi"/>
        </w:rPr>
        <w:t>EPA PN HANDBOOK 2010</w:t>
      </w:r>
    </w:p>
    <w:p w14:paraId="7EA325C3" w14:textId="77777777" w:rsidR="005D0DE0" w:rsidRDefault="005D0DE0" w:rsidP="008F0BFE">
      <w:pPr>
        <w:rPr>
          <w:rFonts w:cstheme="minorHAnsi"/>
          <w:b/>
        </w:rPr>
      </w:pPr>
    </w:p>
    <w:p w14:paraId="7EA325C4" w14:textId="77777777" w:rsidR="005D0DE0" w:rsidRDefault="005D0DE0" w:rsidP="008F0BFE">
      <w:pPr>
        <w:rPr>
          <w:rFonts w:cstheme="minorHAnsi"/>
          <w:b/>
        </w:rPr>
      </w:pPr>
    </w:p>
    <w:p w14:paraId="7EA325C5"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C6"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C7"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C8"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C9"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CA"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CB"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CC"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CD"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CE"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CF"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0"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1"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2"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3"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4"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5"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6"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7"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8"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9"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A" w14:textId="77777777" w:rsidR="005D0DE0" w:rsidRDefault="005D0DE0" w:rsidP="008F0BFE">
      <w:pPr>
        <w:pStyle w:val="BodyText"/>
        <w:tabs>
          <w:tab w:val="left" w:pos="3722"/>
        </w:tabs>
        <w:kinsoku w:val="0"/>
        <w:overflowPunct w:val="0"/>
        <w:spacing w:before="38"/>
        <w:ind w:left="432"/>
        <w:jc w:val="center"/>
        <w:rPr>
          <w:b/>
          <w:bCs/>
          <w:spacing w:val="-2"/>
          <w:sz w:val="28"/>
          <w:szCs w:val="28"/>
        </w:rPr>
      </w:pPr>
    </w:p>
    <w:p w14:paraId="7EA325DB" w14:textId="77777777" w:rsidR="000730A7" w:rsidRDefault="000730A7" w:rsidP="008F0BFE">
      <w:pPr>
        <w:pStyle w:val="BodyText"/>
        <w:tabs>
          <w:tab w:val="left" w:pos="3722"/>
        </w:tabs>
        <w:kinsoku w:val="0"/>
        <w:overflowPunct w:val="0"/>
        <w:spacing w:before="38"/>
        <w:ind w:left="432"/>
        <w:jc w:val="center"/>
        <w:rPr>
          <w:b/>
          <w:bCs/>
          <w:spacing w:val="-2"/>
          <w:sz w:val="28"/>
          <w:szCs w:val="28"/>
        </w:rPr>
      </w:pPr>
    </w:p>
    <w:p w14:paraId="7EA325DC" w14:textId="77777777" w:rsidR="000730A7" w:rsidRDefault="000730A7" w:rsidP="008F0BFE">
      <w:pPr>
        <w:pStyle w:val="BodyText"/>
        <w:tabs>
          <w:tab w:val="left" w:pos="3722"/>
        </w:tabs>
        <w:kinsoku w:val="0"/>
        <w:overflowPunct w:val="0"/>
        <w:spacing w:before="38"/>
        <w:ind w:left="432"/>
        <w:jc w:val="center"/>
        <w:rPr>
          <w:b/>
          <w:bCs/>
          <w:spacing w:val="-2"/>
          <w:sz w:val="28"/>
          <w:szCs w:val="28"/>
        </w:rPr>
      </w:pPr>
    </w:p>
    <w:p w14:paraId="7EA325DD" w14:textId="77777777" w:rsidR="000730A7" w:rsidRDefault="000730A7" w:rsidP="008F0BFE">
      <w:pPr>
        <w:pStyle w:val="BodyText"/>
        <w:tabs>
          <w:tab w:val="left" w:pos="3722"/>
        </w:tabs>
        <w:kinsoku w:val="0"/>
        <w:overflowPunct w:val="0"/>
        <w:spacing w:before="38"/>
        <w:ind w:left="432"/>
        <w:jc w:val="center"/>
        <w:rPr>
          <w:b/>
          <w:bCs/>
          <w:spacing w:val="-2"/>
          <w:sz w:val="28"/>
          <w:szCs w:val="28"/>
        </w:rPr>
      </w:pPr>
    </w:p>
    <w:p w14:paraId="7EA325DE" w14:textId="77777777" w:rsidR="008F0BFE" w:rsidRPr="00E54A3F" w:rsidRDefault="00123A57" w:rsidP="008F0BFE">
      <w:pPr>
        <w:rPr>
          <w:rFonts w:cstheme="minorHAnsi"/>
          <w:b/>
        </w:rPr>
      </w:pPr>
      <w:r>
        <w:rPr>
          <w:rFonts w:cstheme="minorHAnsi"/>
          <w:b/>
        </w:rPr>
        <w:lastRenderedPageBreak/>
        <w:t>S</w:t>
      </w:r>
      <w:r w:rsidR="008F0BFE" w:rsidRPr="00E54A3F">
        <w:rPr>
          <w:rFonts w:cstheme="minorHAnsi"/>
          <w:b/>
        </w:rPr>
        <w:t xml:space="preserve">ECTION </w:t>
      </w:r>
      <w:r w:rsidR="008F0BFE">
        <w:rPr>
          <w:rFonts w:cstheme="minorHAnsi"/>
          <w:b/>
        </w:rPr>
        <w:t>1.</w:t>
      </w:r>
      <w:r w:rsidR="008F0BFE">
        <w:rPr>
          <w:rFonts w:cstheme="minorHAnsi"/>
          <w:b/>
        </w:rPr>
        <w:tab/>
        <w:t>DRINKING</w:t>
      </w:r>
      <w:r w:rsidR="008F0BFE" w:rsidRPr="00E54A3F">
        <w:rPr>
          <w:rFonts w:cstheme="minorHAnsi"/>
          <w:b/>
        </w:rPr>
        <w:t xml:space="preserve"> WATER PROGRAM</w:t>
      </w:r>
    </w:p>
    <w:p w14:paraId="7EA325DF" w14:textId="77777777" w:rsidR="008F0BFE" w:rsidRPr="00E54A3F" w:rsidRDefault="008F0BFE" w:rsidP="008F0BFE">
      <w:pPr>
        <w:rPr>
          <w:rFonts w:cstheme="minorHAnsi"/>
        </w:rPr>
      </w:pPr>
    </w:p>
    <w:p w14:paraId="7EA325E0" w14:textId="77777777" w:rsidR="008F0BFE" w:rsidRPr="00E54A3F" w:rsidRDefault="008F0BFE" w:rsidP="008F0BFE">
      <w:pPr>
        <w:rPr>
          <w:rFonts w:cstheme="minorHAnsi"/>
        </w:rPr>
      </w:pPr>
      <w:r w:rsidRPr="00E54A3F">
        <w:rPr>
          <w:rFonts w:cstheme="minorHAnsi"/>
        </w:rPr>
        <w:t xml:space="preserve">1.  </w:t>
      </w:r>
      <w:r w:rsidRPr="00E54A3F">
        <w:rPr>
          <w:rFonts w:cstheme="minorHAnsi"/>
          <w:u w:val="single"/>
        </w:rPr>
        <w:t>Introduction</w:t>
      </w:r>
      <w:r w:rsidRPr="00E54A3F">
        <w:rPr>
          <w:rFonts w:cstheme="minorHAnsi"/>
        </w:rPr>
        <w:t xml:space="preserve">. This Standard Operating Procedure (SOP) outlines the responsibilities for the Preventive Medicine </w:t>
      </w:r>
      <w:r>
        <w:rPr>
          <w:rFonts w:cstheme="minorHAnsi"/>
        </w:rPr>
        <w:t>Drinking Water Program</w:t>
      </w:r>
      <w:r w:rsidRPr="00E54A3F">
        <w:rPr>
          <w:rFonts w:cstheme="minorHAnsi"/>
        </w:rPr>
        <w:t xml:space="preserve">.  This SOP is in accordance with the agreement between </w:t>
      </w:r>
      <w:r>
        <w:rPr>
          <w:rFonts w:cstheme="minorHAnsi"/>
        </w:rPr>
        <w:t>[Navy Region]</w:t>
      </w:r>
      <w:r w:rsidRPr="00E54A3F">
        <w:rPr>
          <w:rFonts w:cstheme="minorHAnsi"/>
        </w:rPr>
        <w:t>, US Naval Hospital</w:t>
      </w:r>
      <w:r w:rsidR="008A35C1">
        <w:rPr>
          <w:rFonts w:cstheme="minorHAnsi"/>
        </w:rPr>
        <w:t xml:space="preserve"> or Clinic</w:t>
      </w:r>
      <w:r w:rsidRPr="00E54A3F">
        <w:rPr>
          <w:rFonts w:cstheme="minorHAnsi"/>
        </w:rPr>
        <w:t xml:space="preserve"> </w:t>
      </w:r>
      <w:r>
        <w:rPr>
          <w:rFonts w:cstheme="minorHAnsi"/>
        </w:rPr>
        <w:t>[Location/Country]</w:t>
      </w:r>
      <w:r w:rsidRPr="00E54A3F">
        <w:rPr>
          <w:rFonts w:cstheme="minorHAnsi"/>
        </w:rPr>
        <w:t xml:space="preserve">, and Navy Facilities </w:t>
      </w:r>
      <w:r>
        <w:rPr>
          <w:rFonts w:cstheme="minorHAnsi"/>
        </w:rPr>
        <w:t xml:space="preserve">Engineering Command </w:t>
      </w:r>
      <w:r w:rsidRPr="00E54A3F">
        <w:rPr>
          <w:rFonts w:cstheme="minorHAnsi"/>
        </w:rPr>
        <w:t>(NAVFAC)</w:t>
      </w:r>
      <w:r>
        <w:rPr>
          <w:rFonts w:cstheme="minorHAnsi"/>
        </w:rPr>
        <w:t xml:space="preserve"> </w:t>
      </w:r>
      <w:r w:rsidR="00BE0C07">
        <w:rPr>
          <w:rFonts w:cstheme="minorHAnsi"/>
        </w:rPr>
        <w:t>or Marine Corps Installation</w:t>
      </w:r>
      <w:r w:rsidR="005D0DE0">
        <w:rPr>
          <w:rFonts w:cstheme="minorHAnsi"/>
        </w:rPr>
        <w:t xml:space="preserve"> </w:t>
      </w:r>
      <w:r w:rsidR="00BE0C07">
        <w:rPr>
          <w:rFonts w:cstheme="minorHAnsi"/>
        </w:rPr>
        <w:t xml:space="preserve">Public Works (MCIPW) </w:t>
      </w:r>
      <w:r>
        <w:rPr>
          <w:rFonts w:cstheme="minorHAnsi"/>
        </w:rPr>
        <w:t>[Region]</w:t>
      </w:r>
      <w:r w:rsidRPr="00E54A3F">
        <w:rPr>
          <w:rFonts w:cstheme="minorHAnsi"/>
        </w:rPr>
        <w:t xml:space="preserve">, and </w:t>
      </w:r>
      <w:r w:rsidR="00BE0C07">
        <w:rPr>
          <w:rFonts w:cstheme="minorHAnsi"/>
        </w:rPr>
        <w:t xml:space="preserve">Installation </w:t>
      </w:r>
      <w:r w:rsidRPr="00E54A3F">
        <w:rPr>
          <w:rFonts w:cstheme="minorHAnsi"/>
        </w:rPr>
        <w:t>Public Works Department (PWD).</w:t>
      </w:r>
      <w:r w:rsidR="003309B3">
        <w:rPr>
          <w:rFonts w:cstheme="minorHAnsi"/>
        </w:rPr>
        <w:t xml:space="preserve">  Throughout this SOP, PWD will represent NAVFAC and/or MCIPW unless otherwise noted.</w:t>
      </w:r>
    </w:p>
    <w:p w14:paraId="7EA325E1" w14:textId="77777777" w:rsidR="008F0BFE" w:rsidRPr="00E54A3F" w:rsidRDefault="008F0BFE" w:rsidP="008F0BFE">
      <w:pPr>
        <w:rPr>
          <w:rFonts w:cstheme="minorHAnsi"/>
        </w:rPr>
      </w:pPr>
    </w:p>
    <w:p w14:paraId="7EA325E2" w14:textId="77777777" w:rsidR="008F0BFE" w:rsidRPr="00E54A3F" w:rsidRDefault="008F0BFE" w:rsidP="008F0BFE">
      <w:pPr>
        <w:rPr>
          <w:rFonts w:cstheme="minorHAnsi"/>
          <w:color w:val="FF0000"/>
        </w:rPr>
      </w:pPr>
      <w:r w:rsidRPr="00E54A3F">
        <w:rPr>
          <w:rFonts w:cstheme="minorHAnsi"/>
        </w:rPr>
        <w:t xml:space="preserve">2.  </w:t>
      </w:r>
      <w:r w:rsidRPr="00E54A3F">
        <w:rPr>
          <w:rFonts w:cstheme="minorHAnsi"/>
          <w:u w:val="single"/>
        </w:rPr>
        <w:t xml:space="preserve">Preventive Medicine </w:t>
      </w:r>
      <w:r>
        <w:rPr>
          <w:rFonts w:cstheme="minorHAnsi"/>
          <w:u w:val="single"/>
        </w:rPr>
        <w:t>Authority’s</w:t>
      </w:r>
      <w:r w:rsidRPr="00E54A3F">
        <w:rPr>
          <w:rFonts w:cstheme="minorHAnsi"/>
          <w:u w:val="single"/>
        </w:rPr>
        <w:t xml:space="preserve"> Mission</w:t>
      </w:r>
      <w:r w:rsidRPr="00E54A3F">
        <w:rPr>
          <w:rFonts w:cstheme="minorHAnsi"/>
        </w:rPr>
        <w:t xml:space="preserve">. Implement the Bureau of Medicine and Surgery’s </w:t>
      </w:r>
      <w:r>
        <w:rPr>
          <w:rFonts w:cstheme="minorHAnsi"/>
        </w:rPr>
        <w:t>(BUMED’s) Drinking</w:t>
      </w:r>
      <w:r w:rsidRPr="00E54A3F">
        <w:rPr>
          <w:rFonts w:cstheme="minorHAnsi"/>
        </w:rPr>
        <w:t xml:space="preserve"> Water Surveillance Program for Shore Commands.  </w:t>
      </w:r>
      <w:r>
        <w:rPr>
          <w:rFonts w:cstheme="minorHAnsi"/>
        </w:rPr>
        <w:t>Reference (</w:t>
      </w:r>
      <w:r w:rsidR="008A35C1">
        <w:rPr>
          <w:rFonts w:cstheme="minorHAnsi"/>
        </w:rPr>
        <w:t>a</w:t>
      </w:r>
      <w:r>
        <w:rPr>
          <w:rFonts w:cstheme="minorHAnsi"/>
        </w:rPr>
        <w:t xml:space="preserve">) </w:t>
      </w:r>
      <w:r w:rsidRPr="00E54A3F">
        <w:rPr>
          <w:rFonts w:cstheme="minorHAnsi"/>
        </w:rPr>
        <w:t>provide</w:t>
      </w:r>
      <w:r>
        <w:rPr>
          <w:rFonts w:cstheme="minorHAnsi"/>
        </w:rPr>
        <w:t>s</w:t>
      </w:r>
      <w:r w:rsidRPr="00E54A3F">
        <w:rPr>
          <w:rFonts w:cstheme="minorHAnsi"/>
        </w:rPr>
        <w:t xml:space="preserve"> policy for drinking water surveillance and testing on Navy and Marine Corps </w:t>
      </w:r>
      <w:r>
        <w:rPr>
          <w:rFonts w:cstheme="minorHAnsi"/>
        </w:rPr>
        <w:t>b</w:t>
      </w:r>
      <w:r w:rsidRPr="00E54A3F">
        <w:rPr>
          <w:rFonts w:cstheme="minorHAnsi"/>
        </w:rPr>
        <w:t xml:space="preserve">ases. </w:t>
      </w:r>
      <w:r>
        <w:rPr>
          <w:rFonts w:cstheme="minorHAnsi"/>
        </w:rPr>
        <w:t>Reference (</w:t>
      </w:r>
      <w:r w:rsidR="008A35C1">
        <w:rPr>
          <w:rFonts w:cstheme="minorHAnsi"/>
        </w:rPr>
        <w:t>a</w:t>
      </w:r>
      <w:r>
        <w:rPr>
          <w:rFonts w:cstheme="minorHAnsi"/>
        </w:rPr>
        <w:t xml:space="preserve">) </w:t>
      </w:r>
      <w:r w:rsidR="008A35C1">
        <w:rPr>
          <w:rFonts w:cstheme="minorHAnsi"/>
        </w:rPr>
        <w:t xml:space="preserve">and (b) </w:t>
      </w:r>
      <w:r>
        <w:rPr>
          <w:rFonts w:cstheme="minorHAnsi"/>
        </w:rPr>
        <w:t>describes</w:t>
      </w:r>
      <w:r w:rsidRPr="00E54A3F">
        <w:rPr>
          <w:rFonts w:cstheme="minorHAnsi"/>
        </w:rPr>
        <w:t xml:space="preserve"> </w:t>
      </w:r>
      <w:r>
        <w:rPr>
          <w:rFonts w:cstheme="minorHAnsi"/>
        </w:rPr>
        <w:t xml:space="preserve">the </w:t>
      </w:r>
      <w:r w:rsidRPr="00E54A3F">
        <w:rPr>
          <w:rFonts w:cstheme="minorHAnsi"/>
        </w:rPr>
        <w:t xml:space="preserve">medical role in providing assistance and expertise for </w:t>
      </w:r>
      <w:r>
        <w:rPr>
          <w:rFonts w:cstheme="minorHAnsi"/>
        </w:rPr>
        <w:t>overseas drinking water (</w:t>
      </w:r>
      <w:r w:rsidRPr="00E54A3F">
        <w:rPr>
          <w:rFonts w:cstheme="minorHAnsi"/>
        </w:rPr>
        <w:t>ODW</w:t>
      </w:r>
      <w:r>
        <w:rPr>
          <w:rFonts w:cstheme="minorHAnsi"/>
        </w:rPr>
        <w:t>)</w:t>
      </w:r>
      <w:r w:rsidRPr="00E54A3F">
        <w:rPr>
          <w:rFonts w:cstheme="minorHAnsi"/>
        </w:rPr>
        <w:t xml:space="preserve"> </w:t>
      </w:r>
      <w:r>
        <w:rPr>
          <w:rFonts w:cstheme="minorHAnsi"/>
        </w:rPr>
        <w:t>concerns</w:t>
      </w:r>
      <w:r w:rsidRPr="00E54A3F">
        <w:rPr>
          <w:rFonts w:cstheme="minorHAnsi"/>
        </w:rPr>
        <w:t xml:space="preserve"> and </w:t>
      </w:r>
      <w:r w:rsidR="003309B3">
        <w:rPr>
          <w:rFonts w:cstheme="minorHAnsi"/>
        </w:rPr>
        <w:t>requests</w:t>
      </w:r>
      <w:r w:rsidRPr="00E54A3F">
        <w:rPr>
          <w:rFonts w:cstheme="minorHAnsi"/>
        </w:rPr>
        <w:t xml:space="preserve"> that NAVFAC report</w:t>
      </w:r>
      <w:r>
        <w:rPr>
          <w:rFonts w:cstheme="minorHAnsi"/>
        </w:rPr>
        <w:t>s</w:t>
      </w:r>
      <w:r w:rsidRPr="00E54A3F">
        <w:rPr>
          <w:rFonts w:cstheme="minorHAnsi"/>
        </w:rPr>
        <w:t xml:space="preserve"> compliance sampling data to medical </w:t>
      </w:r>
      <w:r>
        <w:rPr>
          <w:rFonts w:cstheme="minorHAnsi"/>
        </w:rPr>
        <w:t>for review</w:t>
      </w:r>
      <w:r w:rsidRPr="00E54A3F">
        <w:rPr>
          <w:rFonts w:cstheme="minorHAnsi"/>
        </w:rPr>
        <w:t>. C</w:t>
      </w:r>
      <w:r w:rsidR="003309B3">
        <w:rPr>
          <w:rFonts w:cstheme="minorHAnsi"/>
        </w:rPr>
        <w:t>ommander Naval Installation Command (C</w:t>
      </w:r>
      <w:r w:rsidRPr="00E54A3F">
        <w:rPr>
          <w:rFonts w:cstheme="minorHAnsi"/>
        </w:rPr>
        <w:t>NIC</w:t>
      </w:r>
      <w:r w:rsidR="003309B3">
        <w:rPr>
          <w:rFonts w:cstheme="minorHAnsi"/>
        </w:rPr>
        <w:t>)</w:t>
      </w:r>
      <w:r w:rsidRPr="00E54A3F">
        <w:rPr>
          <w:rFonts w:cstheme="minorHAnsi"/>
        </w:rPr>
        <w:t xml:space="preserve"> provides overall awareness and understanding of ODW program within Navy installations. </w:t>
      </w:r>
    </w:p>
    <w:p w14:paraId="7EA325E3" w14:textId="77777777" w:rsidR="008F0BFE" w:rsidRPr="00E54A3F" w:rsidRDefault="008F0BFE" w:rsidP="008F0BFE">
      <w:pPr>
        <w:ind w:firstLine="720"/>
        <w:rPr>
          <w:rFonts w:cstheme="minorHAnsi"/>
          <w:color w:val="FF0000"/>
        </w:rPr>
      </w:pPr>
    </w:p>
    <w:p w14:paraId="7EA325E4" w14:textId="77777777" w:rsidR="008F0BFE" w:rsidRDefault="008F0BFE" w:rsidP="008F0BFE">
      <w:pPr>
        <w:rPr>
          <w:rFonts w:cstheme="minorHAnsi"/>
          <w:b/>
        </w:rPr>
      </w:pPr>
    </w:p>
    <w:p w14:paraId="7EA325E5" w14:textId="77777777" w:rsidR="008F0BFE" w:rsidRPr="00E54A3F" w:rsidRDefault="008F0BFE" w:rsidP="008F0BFE">
      <w:pPr>
        <w:rPr>
          <w:rFonts w:cstheme="minorHAnsi"/>
          <w:b/>
        </w:rPr>
      </w:pPr>
      <w:r w:rsidRPr="00E54A3F">
        <w:rPr>
          <w:rFonts w:cstheme="minorHAnsi"/>
          <w:b/>
        </w:rPr>
        <w:t xml:space="preserve">SECTION </w:t>
      </w:r>
      <w:r>
        <w:rPr>
          <w:rFonts w:cstheme="minorHAnsi"/>
          <w:b/>
        </w:rPr>
        <w:t>2</w:t>
      </w:r>
      <w:r w:rsidRPr="00E54A3F">
        <w:rPr>
          <w:rFonts w:cstheme="minorHAnsi"/>
          <w:b/>
        </w:rPr>
        <w:t xml:space="preserve">. </w:t>
      </w:r>
      <w:r>
        <w:rPr>
          <w:rFonts w:cstheme="minorHAnsi"/>
          <w:b/>
        </w:rPr>
        <w:t xml:space="preserve">ROLES AND </w:t>
      </w:r>
      <w:r w:rsidRPr="00E54A3F">
        <w:rPr>
          <w:rFonts w:cstheme="minorHAnsi"/>
          <w:b/>
        </w:rPr>
        <w:t>RESPONSIBILITIES</w:t>
      </w:r>
    </w:p>
    <w:p w14:paraId="7EA325E6" w14:textId="77777777" w:rsidR="008F0BFE" w:rsidRPr="00E54A3F" w:rsidRDefault="008F0BFE" w:rsidP="008F0BFE">
      <w:pPr>
        <w:rPr>
          <w:rFonts w:cstheme="minorHAnsi"/>
        </w:rPr>
      </w:pPr>
    </w:p>
    <w:p w14:paraId="7EA325E7" w14:textId="77777777" w:rsidR="008F0BFE" w:rsidRPr="00E54A3F" w:rsidRDefault="008F0BFE" w:rsidP="008F0BFE">
      <w:pPr>
        <w:rPr>
          <w:rFonts w:cstheme="minorHAnsi"/>
        </w:rPr>
      </w:pPr>
      <w:r>
        <w:rPr>
          <w:rFonts w:cstheme="minorHAnsi"/>
        </w:rPr>
        <w:t xml:space="preserve">1.  </w:t>
      </w:r>
      <w:r w:rsidRPr="00D71031">
        <w:rPr>
          <w:rFonts w:cstheme="minorHAnsi"/>
          <w:u w:val="single"/>
        </w:rPr>
        <w:t>Installation P</w:t>
      </w:r>
      <w:r w:rsidRPr="00F47FC8">
        <w:rPr>
          <w:rFonts w:cstheme="minorHAnsi"/>
          <w:u w:val="single"/>
        </w:rPr>
        <w:t>rev</w:t>
      </w:r>
      <w:r>
        <w:rPr>
          <w:rFonts w:cstheme="minorHAnsi"/>
          <w:u w:val="single"/>
        </w:rPr>
        <w:t>entive Medicine Authority (IPMA).</w:t>
      </w:r>
      <w:r w:rsidRPr="00E54A3F">
        <w:rPr>
          <w:rFonts w:cstheme="minorHAnsi"/>
        </w:rPr>
        <w:t xml:space="preserve"> </w:t>
      </w:r>
    </w:p>
    <w:p w14:paraId="7EA325E8" w14:textId="77777777" w:rsidR="008F0BFE" w:rsidRPr="00E54A3F" w:rsidRDefault="008F0BFE" w:rsidP="008F0BFE">
      <w:pPr>
        <w:rPr>
          <w:rFonts w:cstheme="minorHAnsi"/>
        </w:rPr>
      </w:pPr>
      <w:r w:rsidRPr="00E54A3F">
        <w:rPr>
          <w:rFonts w:cstheme="minorHAnsi"/>
        </w:rPr>
        <w:t xml:space="preserve">        </w:t>
      </w:r>
    </w:p>
    <w:p w14:paraId="7EA325E9" w14:textId="77777777" w:rsidR="008F0BFE" w:rsidRPr="00E54A3F" w:rsidRDefault="008F0BFE" w:rsidP="008F0BFE">
      <w:pPr>
        <w:rPr>
          <w:rFonts w:cstheme="minorHAnsi"/>
        </w:rPr>
      </w:pPr>
      <w:r>
        <w:rPr>
          <w:rFonts w:cstheme="minorHAnsi"/>
        </w:rPr>
        <w:t xml:space="preserve">     a. Program</w:t>
      </w:r>
      <w:r w:rsidRPr="00E54A3F">
        <w:rPr>
          <w:rFonts w:cstheme="minorHAnsi"/>
        </w:rPr>
        <w:t xml:space="preserve"> Coordinator for the </w:t>
      </w:r>
      <w:r>
        <w:rPr>
          <w:rFonts w:cstheme="minorHAnsi"/>
        </w:rPr>
        <w:t>installation ODW</w:t>
      </w:r>
      <w:r w:rsidRPr="00E54A3F">
        <w:rPr>
          <w:rFonts w:cstheme="minorHAnsi"/>
        </w:rPr>
        <w:t xml:space="preserve"> program</w:t>
      </w:r>
      <w:r>
        <w:rPr>
          <w:rFonts w:cstheme="minorHAnsi"/>
        </w:rPr>
        <w:t xml:space="preserve">. Must </w:t>
      </w:r>
      <w:r w:rsidRPr="00E54A3F">
        <w:rPr>
          <w:rFonts w:cstheme="minorHAnsi"/>
        </w:rPr>
        <w:t xml:space="preserve">be appointed in writing by </w:t>
      </w:r>
      <w:r>
        <w:rPr>
          <w:rFonts w:cstheme="minorHAnsi"/>
        </w:rPr>
        <w:t>Installation</w:t>
      </w:r>
      <w:r w:rsidRPr="00E54A3F">
        <w:rPr>
          <w:rFonts w:cstheme="minorHAnsi"/>
        </w:rPr>
        <w:t xml:space="preserve"> C</w:t>
      </w:r>
      <w:r>
        <w:rPr>
          <w:rFonts w:cstheme="minorHAnsi"/>
        </w:rPr>
        <w:t xml:space="preserve">ommanding </w:t>
      </w:r>
      <w:r w:rsidRPr="00E54A3F">
        <w:rPr>
          <w:rFonts w:cstheme="minorHAnsi"/>
        </w:rPr>
        <w:t>O</w:t>
      </w:r>
      <w:r>
        <w:rPr>
          <w:rFonts w:cstheme="minorHAnsi"/>
        </w:rPr>
        <w:t xml:space="preserve">fficer (ICO) and maintain letter in Program SOP binder.  Manage </w:t>
      </w:r>
      <w:r w:rsidRPr="00E54A3F">
        <w:rPr>
          <w:rFonts w:cstheme="minorHAnsi"/>
        </w:rPr>
        <w:t>a</w:t>
      </w:r>
      <w:r>
        <w:rPr>
          <w:rFonts w:cstheme="minorHAnsi"/>
        </w:rPr>
        <w:t>ll requirements set forth in</w:t>
      </w:r>
      <w:r w:rsidRPr="00E54A3F">
        <w:rPr>
          <w:rFonts w:cstheme="minorHAnsi"/>
        </w:rPr>
        <w:t xml:space="preserve"> </w:t>
      </w:r>
      <w:r>
        <w:rPr>
          <w:rFonts w:cstheme="minorHAnsi"/>
        </w:rPr>
        <w:t xml:space="preserve">instructions pertaining to Department of the Navy (DoN) ODW program, references (a) through </w:t>
      </w:r>
      <w:r w:rsidRPr="003309B3">
        <w:rPr>
          <w:rFonts w:cstheme="minorHAnsi"/>
        </w:rPr>
        <w:t>(</w:t>
      </w:r>
      <w:r w:rsidR="003309B3">
        <w:rPr>
          <w:rFonts w:cstheme="minorHAnsi"/>
        </w:rPr>
        <w:t>e</w:t>
      </w:r>
      <w:r w:rsidRPr="003309B3">
        <w:rPr>
          <w:rFonts w:cstheme="minorHAnsi"/>
        </w:rPr>
        <w:t>).</w:t>
      </w:r>
      <w:r>
        <w:rPr>
          <w:rFonts w:cstheme="minorHAnsi"/>
        </w:rPr>
        <w:t xml:space="preserve">  Provide medical advice and consultation</w:t>
      </w:r>
      <w:r w:rsidRPr="00E54A3F">
        <w:rPr>
          <w:rFonts w:cstheme="minorHAnsi"/>
        </w:rPr>
        <w:t xml:space="preserve"> to Installation Water </w:t>
      </w:r>
      <w:r w:rsidR="008A35C1">
        <w:rPr>
          <w:rFonts w:cstheme="minorHAnsi"/>
        </w:rPr>
        <w:t>Quality</w:t>
      </w:r>
      <w:r w:rsidR="008A35C1" w:rsidRPr="00E54A3F">
        <w:rPr>
          <w:rFonts w:cstheme="minorHAnsi"/>
        </w:rPr>
        <w:t xml:space="preserve"> </w:t>
      </w:r>
      <w:r w:rsidRPr="00E54A3F">
        <w:rPr>
          <w:rFonts w:cstheme="minorHAnsi"/>
        </w:rPr>
        <w:t xml:space="preserve">Board </w:t>
      </w:r>
      <w:r>
        <w:rPr>
          <w:rFonts w:cstheme="minorHAnsi"/>
        </w:rPr>
        <w:t xml:space="preserve">(IWQB) </w:t>
      </w:r>
      <w:r w:rsidRPr="00E54A3F">
        <w:rPr>
          <w:rFonts w:cstheme="minorHAnsi"/>
        </w:rPr>
        <w:t>and to</w:t>
      </w:r>
      <w:r>
        <w:rPr>
          <w:rFonts w:cstheme="minorHAnsi"/>
        </w:rPr>
        <w:t xml:space="preserve"> the ICO</w:t>
      </w:r>
      <w:r w:rsidRPr="00E54A3F">
        <w:rPr>
          <w:rFonts w:cstheme="minorHAnsi"/>
        </w:rPr>
        <w:t>.</w:t>
      </w:r>
      <w:r w:rsidR="008A35C1">
        <w:rPr>
          <w:rFonts w:cstheme="minorHAnsi"/>
        </w:rPr>
        <w:t xml:space="preserve">  The </w:t>
      </w:r>
      <w:r w:rsidR="003309B3">
        <w:rPr>
          <w:rFonts w:cstheme="minorHAnsi"/>
        </w:rPr>
        <w:t>I</w:t>
      </w:r>
      <w:r w:rsidR="008A35C1">
        <w:rPr>
          <w:rFonts w:cstheme="minorHAnsi"/>
        </w:rPr>
        <w:t>PMA will notify Navy and Marine Corps Public Health Center (NMCPHC) as required in reference (a) and (c).</w:t>
      </w:r>
    </w:p>
    <w:p w14:paraId="7EA325EA" w14:textId="77777777" w:rsidR="008F0BFE" w:rsidRPr="00E54A3F" w:rsidRDefault="008F0BFE" w:rsidP="008F0BFE">
      <w:pPr>
        <w:rPr>
          <w:rFonts w:cstheme="minorHAnsi"/>
        </w:rPr>
      </w:pPr>
    </w:p>
    <w:p w14:paraId="7EA325EB" w14:textId="77777777" w:rsidR="008F0BFE" w:rsidRDefault="008F0BFE" w:rsidP="008F0BFE">
      <w:pPr>
        <w:rPr>
          <w:rFonts w:cstheme="minorHAnsi"/>
        </w:rPr>
      </w:pPr>
      <w:r w:rsidRPr="00E54A3F">
        <w:rPr>
          <w:rFonts w:cstheme="minorHAnsi"/>
        </w:rPr>
        <w:t xml:space="preserve">     </w:t>
      </w:r>
      <w:r>
        <w:rPr>
          <w:rFonts w:cstheme="minorHAnsi"/>
        </w:rPr>
        <w:t>b</w:t>
      </w:r>
      <w:r w:rsidRPr="00E54A3F">
        <w:rPr>
          <w:rFonts w:cstheme="minorHAnsi"/>
        </w:rPr>
        <w:t>.</w:t>
      </w:r>
      <w:r w:rsidR="00216A71">
        <w:rPr>
          <w:rFonts w:cstheme="minorHAnsi"/>
        </w:rPr>
        <w:t xml:space="preserve"> </w:t>
      </w:r>
      <w:r>
        <w:rPr>
          <w:rFonts w:cstheme="minorHAnsi"/>
        </w:rPr>
        <w:t>PMA</w:t>
      </w:r>
      <w:r w:rsidRPr="00E54A3F">
        <w:rPr>
          <w:rFonts w:cstheme="minorHAnsi"/>
        </w:rPr>
        <w:t xml:space="preserve">.  </w:t>
      </w:r>
      <w:r>
        <w:rPr>
          <w:rFonts w:cstheme="minorHAnsi"/>
        </w:rPr>
        <w:t xml:space="preserve">The role of PMA may be filled by an </w:t>
      </w:r>
      <w:r w:rsidRPr="00E54A3F">
        <w:rPr>
          <w:rFonts w:cstheme="minorHAnsi"/>
        </w:rPr>
        <w:t>Environmental Health Officer,</w:t>
      </w:r>
      <w:r>
        <w:rPr>
          <w:rFonts w:cstheme="minorHAnsi"/>
        </w:rPr>
        <w:t xml:space="preserve"> Preventive Medicine Technician</w:t>
      </w:r>
      <w:r w:rsidRPr="00E54A3F">
        <w:rPr>
          <w:rFonts w:cstheme="minorHAnsi"/>
        </w:rPr>
        <w:t xml:space="preserve">, </w:t>
      </w:r>
      <w:r>
        <w:rPr>
          <w:rFonts w:cstheme="minorHAnsi"/>
        </w:rPr>
        <w:t>Environmental Health Technician</w:t>
      </w:r>
      <w:r w:rsidR="003309B3">
        <w:rPr>
          <w:rFonts w:cstheme="minorHAnsi"/>
        </w:rPr>
        <w:t>, Independent Duty Corpsman,</w:t>
      </w:r>
      <w:r>
        <w:rPr>
          <w:rFonts w:cstheme="minorHAnsi"/>
        </w:rPr>
        <w:t xml:space="preserve"> or an</w:t>
      </w:r>
      <w:r w:rsidRPr="00E54A3F">
        <w:rPr>
          <w:rFonts w:cstheme="minorHAnsi"/>
        </w:rPr>
        <w:t xml:space="preserve"> appropriately trained Civilian an</w:t>
      </w:r>
      <w:r>
        <w:rPr>
          <w:rFonts w:cstheme="minorHAnsi"/>
        </w:rPr>
        <w:t>d Master Labor Contractor</w:t>
      </w:r>
      <w:r w:rsidRPr="00E54A3F">
        <w:rPr>
          <w:rFonts w:cstheme="minorHAnsi"/>
        </w:rPr>
        <w:t xml:space="preserve">.  </w:t>
      </w:r>
      <w:r>
        <w:rPr>
          <w:rFonts w:cstheme="minorHAnsi"/>
        </w:rPr>
        <w:t xml:space="preserve">Appointment letter from the ICO is required that designates </w:t>
      </w:r>
      <w:r w:rsidR="00BE0C07">
        <w:rPr>
          <w:rFonts w:cstheme="minorHAnsi"/>
        </w:rPr>
        <w:t xml:space="preserve">medical representative </w:t>
      </w:r>
      <w:r>
        <w:rPr>
          <w:rFonts w:cstheme="minorHAnsi"/>
        </w:rPr>
        <w:t>[Rank</w:t>
      </w:r>
      <w:r w:rsidR="00BE0C07">
        <w:rPr>
          <w:rFonts w:cstheme="minorHAnsi"/>
        </w:rPr>
        <w:t>/Grade</w:t>
      </w:r>
      <w:r>
        <w:rPr>
          <w:rFonts w:cstheme="minorHAnsi"/>
        </w:rPr>
        <w:t>, Name] as Installation Water Quality Board (IWQB) PMA.</w:t>
      </w:r>
    </w:p>
    <w:p w14:paraId="7EA325EC" w14:textId="77777777" w:rsidR="008F0BFE" w:rsidRDefault="008F0BFE" w:rsidP="008F0BFE">
      <w:pPr>
        <w:rPr>
          <w:rFonts w:cstheme="minorHAnsi"/>
        </w:rPr>
      </w:pPr>
    </w:p>
    <w:p w14:paraId="7EA325ED" w14:textId="77777777" w:rsidR="008F0BFE" w:rsidRDefault="008F0BFE" w:rsidP="008F0BFE">
      <w:pPr>
        <w:rPr>
          <w:rFonts w:cstheme="minorHAnsi"/>
        </w:rPr>
      </w:pPr>
      <w:r>
        <w:rPr>
          <w:rFonts w:cstheme="minorHAnsi"/>
        </w:rPr>
        <w:t xml:space="preserve">     </w:t>
      </w:r>
      <w:r w:rsidR="00216A71">
        <w:rPr>
          <w:rFonts w:cstheme="minorHAnsi"/>
        </w:rPr>
        <w:t>c. Responsibilities</w:t>
      </w:r>
      <w:r>
        <w:rPr>
          <w:rFonts w:cstheme="minorHAnsi"/>
        </w:rPr>
        <w:t xml:space="preserve">.  </w:t>
      </w:r>
    </w:p>
    <w:p w14:paraId="7EA325EE" w14:textId="77777777" w:rsidR="008F0BFE" w:rsidRDefault="008F0BFE" w:rsidP="008F0BFE">
      <w:pPr>
        <w:rPr>
          <w:rFonts w:cstheme="minorHAnsi"/>
        </w:rPr>
      </w:pPr>
    </w:p>
    <w:p w14:paraId="7EA325EF" w14:textId="77777777" w:rsidR="008F0BFE" w:rsidRDefault="008F0BFE" w:rsidP="008F0BFE">
      <w:pPr>
        <w:rPr>
          <w:rFonts w:cstheme="minorHAnsi"/>
        </w:rPr>
      </w:pPr>
      <w:r>
        <w:rPr>
          <w:rFonts w:cstheme="minorHAnsi"/>
        </w:rPr>
        <w:t xml:space="preserve"> </w:t>
      </w:r>
      <w:r w:rsidRPr="00E54A3F">
        <w:rPr>
          <w:rFonts w:cstheme="minorHAnsi"/>
        </w:rPr>
        <w:t xml:space="preserve">       </w:t>
      </w:r>
      <w:r>
        <w:rPr>
          <w:rFonts w:cstheme="minorHAnsi"/>
        </w:rPr>
        <w:t xml:space="preserve">  </w:t>
      </w:r>
      <w:r w:rsidRPr="00E54A3F">
        <w:rPr>
          <w:rFonts w:cstheme="minorHAnsi"/>
        </w:rPr>
        <w:t>(</w:t>
      </w:r>
      <w:r>
        <w:rPr>
          <w:rFonts w:cstheme="minorHAnsi"/>
        </w:rPr>
        <w:t>1</w:t>
      </w:r>
      <w:r w:rsidRPr="00E54A3F">
        <w:rPr>
          <w:rFonts w:cstheme="minorHAnsi"/>
        </w:rPr>
        <w:t>) Develop and maintain a written public health drinking water surveillance plan as set forth in references (</w:t>
      </w:r>
      <w:r w:rsidR="00BE0C07">
        <w:rPr>
          <w:rFonts w:cstheme="minorHAnsi"/>
        </w:rPr>
        <w:t>a</w:t>
      </w:r>
      <w:r w:rsidRPr="00E54A3F">
        <w:rPr>
          <w:rFonts w:cstheme="minorHAnsi"/>
        </w:rPr>
        <w:t xml:space="preserve">) </w:t>
      </w:r>
      <w:r w:rsidR="00BE0C07">
        <w:rPr>
          <w:rFonts w:cstheme="minorHAnsi"/>
        </w:rPr>
        <w:t>and (b)</w:t>
      </w:r>
      <w:r w:rsidRPr="00E54A3F">
        <w:rPr>
          <w:rFonts w:cstheme="minorHAnsi"/>
        </w:rPr>
        <w:t xml:space="preserve">. </w:t>
      </w:r>
      <w:r>
        <w:rPr>
          <w:rFonts w:cstheme="minorHAnsi"/>
        </w:rPr>
        <w:t xml:space="preserve"> Details for surveillance plan are in Section 4</w:t>
      </w:r>
      <w:r w:rsidR="00BE0C07">
        <w:rPr>
          <w:rFonts w:cstheme="minorHAnsi"/>
        </w:rPr>
        <w:t xml:space="preserve"> of </w:t>
      </w:r>
      <w:r w:rsidR="003309B3">
        <w:rPr>
          <w:rFonts w:cstheme="minorHAnsi"/>
        </w:rPr>
        <w:t>reference (b)</w:t>
      </w:r>
      <w:r>
        <w:rPr>
          <w:rFonts w:cstheme="minorHAnsi"/>
        </w:rPr>
        <w:t>.</w:t>
      </w:r>
      <w:r w:rsidRPr="00E54A3F">
        <w:rPr>
          <w:rFonts w:cstheme="minorHAnsi"/>
        </w:rPr>
        <w:t xml:space="preserve">         </w:t>
      </w:r>
      <w:r>
        <w:rPr>
          <w:rFonts w:cstheme="minorHAnsi"/>
        </w:rPr>
        <w:t xml:space="preserve">  </w:t>
      </w:r>
    </w:p>
    <w:p w14:paraId="7EA325F0" w14:textId="77777777" w:rsidR="008F0BFE" w:rsidRDefault="008F0BFE" w:rsidP="008F0BFE">
      <w:pPr>
        <w:rPr>
          <w:rFonts w:cstheme="minorHAnsi"/>
        </w:rPr>
      </w:pPr>
    </w:p>
    <w:p w14:paraId="7EA325F1" w14:textId="77777777" w:rsidR="008F0BFE" w:rsidRDefault="008F0BFE" w:rsidP="008F0BFE">
      <w:pPr>
        <w:rPr>
          <w:rFonts w:cstheme="minorHAnsi"/>
        </w:rPr>
      </w:pPr>
      <w:r>
        <w:rPr>
          <w:rFonts w:cstheme="minorHAnsi"/>
        </w:rPr>
        <w:t xml:space="preserve">          (2</w:t>
      </w:r>
      <w:r w:rsidRPr="00E54A3F">
        <w:rPr>
          <w:rFonts w:cstheme="minorHAnsi"/>
        </w:rPr>
        <w:t xml:space="preserve">) </w:t>
      </w:r>
      <w:r w:rsidR="000730A7" w:rsidRPr="00E54A3F">
        <w:rPr>
          <w:rFonts w:cstheme="minorHAnsi"/>
        </w:rPr>
        <w:t xml:space="preserve">Coordinate in collaboration with </w:t>
      </w:r>
      <w:r w:rsidR="000730A7">
        <w:rPr>
          <w:rFonts w:cstheme="minorHAnsi"/>
        </w:rPr>
        <w:t>PWD on the</w:t>
      </w:r>
      <w:r w:rsidR="000730A7" w:rsidRPr="00E54A3F">
        <w:rPr>
          <w:rFonts w:cstheme="minorHAnsi"/>
        </w:rPr>
        <w:t xml:space="preserve"> collection and testing of samples in accordance with references (a) </w:t>
      </w:r>
      <w:r w:rsidR="000730A7">
        <w:rPr>
          <w:rFonts w:cstheme="minorHAnsi"/>
        </w:rPr>
        <w:t>and (b)</w:t>
      </w:r>
      <w:r w:rsidR="000730A7" w:rsidRPr="00E54A3F">
        <w:rPr>
          <w:rFonts w:cstheme="minorHAnsi"/>
        </w:rPr>
        <w:t xml:space="preserve">.  The Preventive Medicine </w:t>
      </w:r>
      <w:r w:rsidR="000730A7">
        <w:rPr>
          <w:rFonts w:cstheme="minorHAnsi"/>
        </w:rPr>
        <w:t>Department (PMD)</w:t>
      </w:r>
      <w:r w:rsidR="000730A7" w:rsidRPr="00E54A3F">
        <w:rPr>
          <w:rFonts w:cstheme="minorHAnsi"/>
        </w:rPr>
        <w:t xml:space="preserve"> </w:t>
      </w:r>
      <w:r w:rsidR="000730A7">
        <w:rPr>
          <w:rFonts w:cstheme="minorHAnsi"/>
        </w:rPr>
        <w:t xml:space="preserve">drinking </w:t>
      </w:r>
      <w:r w:rsidR="000730A7" w:rsidRPr="00E54A3F">
        <w:rPr>
          <w:rFonts w:cstheme="minorHAnsi"/>
        </w:rPr>
        <w:t>water</w:t>
      </w:r>
      <w:r w:rsidR="000730A7">
        <w:rPr>
          <w:rFonts w:cstheme="minorHAnsi"/>
        </w:rPr>
        <w:t xml:space="preserve"> surveillance</w:t>
      </w:r>
      <w:r w:rsidR="000730A7" w:rsidRPr="00E54A3F">
        <w:rPr>
          <w:rFonts w:cstheme="minorHAnsi"/>
        </w:rPr>
        <w:t xml:space="preserve"> program is operated in </w:t>
      </w:r>
      <w:r w:rsidR="000730A7" w:rsidRPr="00123A57">
        <w:rPr>
          <w:rFonts w:cstheme="minorHAnsi"/>
          <w:b/>
          <w:u w:val="single"/>
        </w:rPr>
        <w:t xml:space="preserve">addition </w:t>
      </w:r>
      <w:r w:rsidR="000730A7" w:rsidRPr="00E54A3F">
        <w:rPr>
          <w:rFonts w:cstheme="minorHAnsi"/>
        </w:rPr>
        <w:t xml:space="preserve">to the </w:t>
      </w:r>
      <w:r w:rsidR="000730A7">
        <w:rPr>
          <w:rFonts w:cstheme="minorHAnsi"/>
        </w:rPr>
        <w:t>Public Works</w:t>
      </w:r>
      <w:r w:rsidR="000730A7" w:rsidRPr="00E54A3F">
        <w:rPr>
          <w:rFonts w:cstheme="minorHAnsi"/>
        </w:rPr>
        <w:t xml:space="preserve"> </w:t>
      </w:r>
      <w:r w:rsidR="000730A7">
        <w:rPr>
          <w:rFonts w:cstheme="minorHAnsi"/>
        </w:rPr>
        <w:t xml:space="preserve">drinking water </w:t>
      </w:r>
      <w:r w:rsidR="000730A7" w:rsidRPr="00C064B8">
        <w:rPr>
          <w:rFonts w:cstheme="minorHAnsi"/>
          <w:b/>
        </w:rPr>
        <w:t>compliance</w:t>
      </w:r>
      <w:r w:rsidR="000730A7">
        <w:rPr>
          <w:rFonts w:cstheme="minorHAnsi"/>
        </w:rPr>
        <w:t xml:space="preserve"> </w:t>
      </w:r>
      <w:r w:rsidR="000730A7" w:rsidRPr="00E54A3F">
        <w:rPr>
          <w:rFonts w:cstheme="minorHAnsi"/>
        </w:rPr>
        <w:t>testing program for</w:t>
      </w:r>
      <w:r w:rsidR="000730A7">
        <w:rPr>
          <w:rFonts w:cstheme="minorHAnsi"/>
        </w:rPr>
        <w:t xml:space="preserve"> increased quality assurance.  </w:t>
      </w:r>
      <w:r w:rsidR="000730A7" w:rsidRPr="00C064B8">
        <w:rPr>
          <w:rFonts w:cstheme="minorHAnsi"/>
          <w:b/>
          <w:i/>
          <w:color w:val="FF0000"/>
          <w:u w:val="single"/>
        </w:rPr>
        <w:t xml:space="preserve">The PMD medical drinking water surveillance program does not meet the same requirements as a compliance based program. </w:t>
      </w:r>
      <w:r w:rsidR="000730A7">
        <w:rPr>
          <w:rFonts w:cstheme="minorHAnsi"/>
        </w:rPr>
        <w:t xml:space="preserve"> As such medical surveillance results are </w:t>
      </w:r>
      <w:r w:rsidR="000730A7" w:rsidRPr="00216A71">
        <w:rPr>
          <w:rFonts w:cstheme="minorHAnsi"/>
          <w:b/>
        </w:rPr>
        <w:t>NOT</w:t>
      </w:r>
      <w:r w:rsidR="000730A7">
        <w:rPr>
          <w:rFonts w:cstheme="minorHAnsi"/>
        </w:rPr>
        <w:t xml:space="preserve"> to be used for compliance testing purposes.</w:t>
      </w:r>
    </w:p>
    <w:p w14:paraId="7EA325F2" w14:textId="77777777" w:rsidR="000730A7" w:rsidRDefault="000730A7" w:rsidP="008F0BFE">
      <w:pPr>
        <w:rPr>
          <w:rFonts w:cstheme="minorHAnsi"/>
        </w:rPr>
      </w:pPr>
    </w:p>
    <w:p w14:paraId="7EA325F3" w14:textId="77777777" w:rsidR="000730A7" w:rsidRPr="00E54A3F" w:rsidRDefault="000730A7" w:rsidP="008F0BFE">
      <w:pPr>
        <w:rPr>
          <w:rFonts w:cstheme="minorHAnsi"/>
        </w:rPr>
      </w:pPr>
    </w:p>
    <w:p w14:paraId="7EA325F4" w14:textId="77777777" w:rsidR="008F0BFE" w:rsidRPr="00296BD0" w:rsidRDefault="008F0BFE" w:rsidP="008F0BFE">
      <w:pPr>
        <w:rPr>
          <w:rFonts w:cstheme="minorHAnsi"/>
        </w:rPr>
      </w:pPr>
      <w:r w:rsidRPr="00296BD0">
        <w:rPr>
          <w:rFonts w:cstheme="minorHAnsi"/>
        </w:rPr>
        <w:lastRenderedPageBreak/>
        <w:t xml:space="preserve">          (</w:t>
      </w:r>
      <w:r>
        <w:rPr>
          <w:rFonts w:cstheme="minorHAnsi"/>
        </w:rPr>
        <w:t>3</w:t>
      </w:r>
      <w:r w:rsidRPr="00296BD0">
        <w:rPr>
          <w:rFonts w:cstheme="minorHAnsi"/>
        </w:rPr>
        <w:t xml:space="preserve">)  Participate in all IWQB meetings as the </w:t>
      </w:r>
      <w:r>
        <w:rPr>
          <w:rFonts w:cstheme="minorHAnsi"/>
        </w:rPr>
        <w:t>installation</w:t>
      </w:r>
      <w:r w:rsidRPr="00296BD0">
        <w:rPr>
          <w:rFonts w:cstheme="minorHAnsi"/>
        </w:rPr>
        <w:t xml:space="preserve"> medical representative. </w:t>
      </w:r>
    </w:p>
    <w:p w14:paraId="7EA325F5" w14:textId="77777777" w:rsidR="008F0BFE" w:rsidRPr="00E54A3F" w:rsidRDefault="008F0BFE" w:rsidP="008F0BFE">
      <w:pPr>
        <w:rPr>
          <w:rFonts w:cstheme="minorHAnsi"/>
        </w:rPr>
      </w:pPr>
    </w:p>
    <w:p w14:paraId="7EA325F6" w14:textId="77777777" w:rsidR="008F0BFE" w:rsidRPr="00E54A3F" w:rsidRDefault="008F0BFE" w:rsidP="008F0BFE">
      <w:pPr>
        <w:rPr>
          <w:rFonts w:cstheme="minorHAnsi"/>
        </w:rPr>
      </w:pPr>
      <w:r>
        <w:rPr>
          <w:rFonts w:cstheme="minorHAnsi"/>
        </w:rPr>
        <w:t xml:space="preserve">          </w:t>
      </w:r>
      <w:r w:rsidRPr="00E54A3F">
        <w:rPr>
          <w:rFonts w:cstheme="minorHAnsi"/>
        </w:rPr>
        <w:t>(</w:t>
      </w:r>
      <w:r>
        <w:rPr>
          <w:rFonts w:cstheme="minorHAnsi"/>
        </w:rPr>
        <w:t>4</w:t>
      </w:r>
      <w:r w:rsidRPr="00E54A3F">
        <w:rPr>
          <w:rFonts w:cstheme="minorHAnsi"/>
        </w:rPr>
        <w:t xml:space="preserve">) Provide public health </w:t>
      </w:r>
      <w:r w:rsidR="00216A71">
        <w:rPr>
          <w:rFonts w:cstheme="minorHAnsi"/>
        </w:rPr>
        <w:t xml:space="preserve">advice and </w:t>
      </w:r>
      <w:r w:rsidRPr="00E54A3F">
        <w:rPr>
          <w:rFonts w:cstheme="minorHAnsi"/>
        </w:rPr>
        <w:t xml:space="preserve">consultation to the </w:t>
      </w:r>
      <w:r>
        <w:rPr>
          <w:rFonts w:cstheme="minorHAnsi"/>
        </w:rPr>
        <w:t xml:space="preserve">ICO </w:t>
      </w:r>
      <w:r w:rsidRPr="00E54A3F">
        <w:rPr>
          <w:rFonts w:cstheme="minorHAnsi"/>
        </w:rPr>
        <w:t xml:space="preserve">and </w:t>
      </w:r>
      <w:r>
        <w:rPr>
          <w:rFonts w:cstheme="minorHAnsi"/>
        </w:rPr>
        <w:t>PWD</w:t>
      </w:r>
      <w:r w:rsidRPr="00E54A3F">
        <w:rPr>
          <w:rFonts w:cstheme="minorHAnsi"/>
        </w:rPr>
        <w:t xml:space="preserve"> on health aspects of drinking water quality </w:t>
      </w:r>
      <w:r>
        <w:rPr>
          <w:rFonts w:cstheme="minorHAnsi"/>
        </w:rPr>
        <w:t xml:space="preserve">and assist with proper risk communication for public notifications </w:t>
      </w:r>
      <w:r w:rsidRPr="00E54A3F">
        <w:rPr>
          <w:rFonts w:cstheme="minorHAnsi"/>
        </w:rPr>
        <w:t>as set forth in references (a) through (</w:t>
      </w:r>
      <w:r w:rsidR="00BE0C07">
        <w:rPr>
          <w:rFonts w:cstheme="minorHAnsi"/>
        </w:rPr>
        <w:t>e</w:t>
      </w:r>
      <w:r w:rsidRPr="00E54A3F">
        <w:rPr>
          <w:rFonts w:cstheme="minorHAnsi"/>
        </w:rPr>
        <w:t>).</w:t>
      </w:r>
    </w:p>
    <w:p w14:paraId="7EA325F7" w14:textId="77777777" w:rsidR="008F0BFE" w:rsidRPr="00E54A3F" w:rsidRDefault="008F0BFE" w:rsidP="008F0BFE">
      <w:pPr>
        <w:rPr>
          <w:rFonts w:cstheme="minorHAnsi"/>
        </w:rPr>
      </w:pPr>
    </w:p>
    <w:p w14:paraId="7EA325F8" w14:textId="77777777" w:rsidR="008F0BFE" w:rsidRPr="00E54A3F" w:rsidRDefault="008F0BFE" w:rsidP="008F0BFE">
      <w:pPr>
        <w:rPr>
          <w:rFonts w:cstheme="minorHAnsi"/>
        </w:rPr>
      </w:pPr>
      <w:r w:rsidRPr="00E54A3F">
        <w:rPr>
          <w:rFonts w:cstheme="minorHAnsi"/>
        </w:rPr>
        <w:t xml:space="preserve">       </w:t>
      </w:r>
      <w:r>
        <w:rPr>
          <w:rFonts w:cstheme="minorHAnsi"/>
        </w:rPr>
        <w:t xml:space="preserve">   (5</w:t>
      </w:r>
      <w:r w:rsidRPr="00E54A3F">
        <w:rPr>
          <w:rFonts w:cstheme="minorHAnsi"/>
        </w:rPr>
        <w:t xml:space="preserve">) Advise </w:t>
      </w:r>
      <w:r>
        <w:rPr>
          <w:rFonts w:cstheme="minorHAnsi"/>
        </w:rPr>
        <w:t>ICO</w:t>
      </w:r>
      <w:r w:rsidRPr="00E54A3F">
        <w:rPr>
          <w:rFonts w:cstheme="minorHAnsi"/>
        </w:rPr>
        <w:t xml:space="preserve"> when water consumption may present health risks, to include recommending alternate water sources </w:t>
      </w:r>
      <w:r>
        <w:rPr>
          <w:rFonts w:cstheme="minorHAnsi"/>
        </w:rPr>
        <w:t>that are fit for human consumption (FF</w:t>
      </w:r>
      <w:r w:rsidR="00216A71">
        <w:rPr>
          <w:rFonts w:cstheme="minorHAnsi"/>
        </w:rPr>
        <w:t>HC</w:t>
      </w:r>
      <w:r>
        <w:rPr>
          <w:rFonts w:cstheme="minorHAnsi"/>
        </w:rPr>
        <w:t xml:space="preserve">) when indicated.  </w:t>
      </w:r>
      <w:r w:rsidR="00117E39">
        <w:rPr>
          <w:rFonts w:cstheme="minorHAnsi"/>
        </w:rPr>
        <w:t>Immediately c</w:t>
      </w:r>
      <w:r w:rsidR="00117E39" w:rsidRPr="00E54A3F">
        <w:rPr>
          <w:rFonts w:cstheme="minorHAnsi"/>
        </w:rPr>
        <w:t xml:space="preserve">onsult </w:t>
      </w:r>
      <w:r w:rsidRPr="00E54A3F">
        <w:rPr>
          <w:rFonts w:cstheme="minorHAnsi"/>
        </w:rPr>
        <w:t xml:space="preserve">NMCPHC for assistance to include advice on when to request a formal </w:t>
      </w:r>
      <w:r>
        <w:rPr>
          <w:rFonts w:cstheme="minorHAnsi"/>
        </w:rPr>
        <w:t>public health risk assessment (PHRA)</w:t>
      </w:r>
      <w:r w:rsidR="000730A7">
        <w:rPr>
          <w:rFonts w:cstheme="minorHAnsi"/>
        </w:rPr>
        <w:t>.</w:t>
      </w:r>
    </w:p>
    <w:p w14:paraId="7EA325F9" w14:textId="77777777" w:rsidR="008F0BFE" w:rsidRPr="00E54A3F" w:rsidRDefault="008F0BFE" w:rsidP="008F0BFE">
      <w:pPr>
        <w:rPr>
          <w:rFonts w:cstheme="minorHAnsi"/>
        </w:rPr>
      </w:pPr>
    </w:p>
    <w:p w14:paraId="7EA325FA" w14:textId="77777777" w:rsidR="008F0BFE" w:rsidRDefault="008F0BFE" w:rsidP="008F0BFE">
      <w:pPr>
        <w:rPr>
          <w:rFonts w:cstheme="minorHAnsi"/>
        </w:rPr>
      </w:pPr>
      <w:r w:rsidRPr="00E54A3F">
        <w:rPr>
          <w:rFonts w:cstheme="minorHAnsi"/>
        </w:rPr>
        <w:t xml:space="preserve">       </w:t>
      </w:r>
      <w:r>
        <w:rPr>
          <w:rFonts w:cstheme="minorHAnsi"/>
        </w:rPr>
        <w:t xml:space="preserve">   (6</w:t>
      </w:r>
      <w:r w:rsidRPr="00E54A3F">
        <w:rPr>
          <w:rFonts w:cstheme="minorHAnsi"/>
        </w:rPr>
        <w:t xml:space="preserve">) If </w:t>
      </w:r>
      <w:r>
        <w:rPr>
          <w:rFonts w:cstheme="minorHAnsi"/>
        </w:rPr>
        <w:t>treated water</w:t>
      </w:r>
      <w:r w:rsidRPr="00E54A3F">
        <w:rPr>
          <w:rFonts w:cstheme="minorHAnsi"/>
        </w:rPr>
        <w:t xml:space="preserve"> fails to meet water quality standard</w:t>
      </w:r>
      <w:r>
        <w:rPr>
          <w:rFonts w:cstheme="minorHAnsi"/>
        </w:rPr>
        <w:t>s</w:t>
      </w:r>
      <w:r w:rsidRPr="00E54A3F">
        <w:rPr>
          <w:rFonts w:cstheme="minorHAnsi"/>
        </w:rPr>
        <w:t>, then public notification actions described in reference (</w:t>
      </w:r>
      <w:r w:rsidR="00216A71">
        <w:rPr>
          <w:rFonts w:cstheme="minorHAnsi"/>
        </w:rPr>
        <w:t>d</w:t>
      </w:r>
      <w:r w:rsidRPr="00E54A3F">
        <w:rPr>
          <w:rFonts w:cstheme="minorHAnsi"/>
        </w:rPr>
        <w:t>)</w:t>
      </w:r>
      <w:r w:rsidR="00216A71">
        <w:rPr>
          <w:rFonts w:cstheme="minorHAnsi"/>
        </w:rPr>
        <w:t xml:space="preserve"> through (f)</w:t>
      </w:r>
      <w:r w:rsidRPr="00E54A3F">
        <w:rPr>
          <w:rFonts w:cstheme="minorHAnsi"/>
        </w:rPr>
        <w:t xml:space="preserve"> </w:t>
      </w:r>
      <w:r w:rsidR="00117E39">
        <w:rPr>
          <w:rFonts w:cstheme="minorHAnsi"/>
        </w:rPr>
        <w:t>is recommended to</w:t>
      </w:r>
      <w:r w:rsidR="00117E39" w:rsidRPr="00E54A3F">
        <w:rPr>
          <w:rFonts w:cstheme="minorHAnsi"/>
        </w:rPr>
        <w:t xml:space="preserve"> </w:t>
      </w:r>
      <w:r w:rsidRPr="00E54A3F">
        <w:rPr>
          <w:rFonts w:cstheme="minorHAnsi"/>
        </w:rPr>
        <w:t xml:space="preserve">be followed.  When acute health effects exist with water quality, the IWQB shall notify the ICO immediately.  </w:t>
      </w:r>
      <w:r w:rsidR="00216A71">
        <w:rPr>
          <w:rFonts w:cstheme="minorHAnsi"/>
        </w:rPr>
        <w:t>The</w:t>
      </w:r>
      <w:r w:rsidRPr="00E54A3F">
        <w:rPr>
          <w:rFonts w:cstheme="minorHAnsi"/>
        </w:rPr>
        <w:t xml:space="preserve"> ICO </w:t>
      </w:r>
      <w:r w:rsidR="00216A71">
        <w:rPr>
          <w:rFonts w:cstheme="minorHAnsi"/>
        </w:rPr>
        <w:t xml:space="preserve">determines if </w:t>
      </w:r>
      <w:r w:rsidR="00B34365">
        <w:rPr>
          <w:rFonts w:cstheme="minorHAnsi"/>
        </w:rPr>
        <w:t xml:space="preserve">the </w:t>
      </w:r>
      <w:r w:rsidR="00B34365" w:rsidRPr="00E54A3F">
        <w:rPr>
          <w:rFonts w:cstheme="minorHAnsi"/>
        </w:rPr>
        <w:t>water</w:t>
      </w:r>
      <w:r w:rsidRPr="00E54A3F">
        <w:rPr>
          <w:rFonts w:cstheme="minorHAnsi"/>
        </w:rPr>
        <w:t xml:space="preserve"> is</w:t>
      </w:r>
      <w:r>
        <w:rPr>
          <w:rFonts w:cstheme="minorHAnsi"/>
        </w:rPr>
        <w:t xml:space="preserve"> or is not FFHC,</w:t>
      </w:r>
      <w:r w:rsidRPr="00E54A3F">
        <w:rPr>
          <w:rFonts w:cstheme="minorHAnsi"/>
        </w:rPr>
        <w:t xml:space="preserve"> an alternate water source shall be provided.  PMA shall provide public health advice and consultation to the ICO and IWQB regarding water quality violations.  </w:t>
      </w:r>
    </w:p>
    <w:p w14:paraId="7EA325FB" w14:textId="77777777" w:rsidR="008F0BFE" w:rsidRDefault="008F0BFE" w:rsidP="008F0BFE">
      <w:pPr>
        <w:rPr>
          <w:rFonts w:cstheme="minorHAnsi"/>
        </w:rPr>
      </w:pPr>
      <w:r>
        <w:rPr>
          <w:rFonts w:cstheme="minorHAnsi"/>
        </w:rPr>
        <w:t xml:space="preserve">   </w:t>
      </w:r>
    </w:p>
    <w:p w14:paraId="7EA325FC" w14:textId="77777777" w:rsidR="008F0BFE" w:rsidRPr="00A17E24" w:rsidRDefault="008F0BFE" w:rsidP="008F0BFE">
      <w:pPr>
        <w:rPr>
          <w:rFonts w:cstheme="minorHAnsi"/>
        </w:rPr>
      </w:pPr>
      <w:r>
        <w:rPr>
          <w:rFonts w:cstheme="minorHAnsi"/>
        </w:rPr>
        <w:t xml:space="preserve">          (7)</w:t>
      </w:r>
      <w:r w:rsidRPr="00A17E24">
        <w:rPr>
          <w:rFonts w:cstheme="minorHAnsi"/>
        </w:rPr>
        <w:t xml:space="preserve"> Regularly review and provide public health comments as needed for:</w:t>
      </w:r>
    </w:p>
    <w:p w14:paraId="7EA325FD" w14:textId="77777777" w:rsidR="008F0BFE" w:rsidRPr="00A17E24" w:rsidRDefault="008F0BFE" w:rsidP="008F0BFE">
      <w:pPr>
        <w:rPr>
          <w:rFonts w:cstheme="minorHAnsi"/>
        </w:rPr>
      </w:pPr>
    </w:p>
    <w:p w14:paraId="7EA325FE" w14:textId="77777777" w:rsidR="008F0BFE" w:rsidRPr="00A17E24" w:rsidRDefault="008F0BFE" w:rsidP="00B34365">
      <w:pPr>
        <w:tabs>
          <w:tab w:val="left" w:pos="1350"/>
        </w:tabs>
        <w:ind w:firstLine="720"/>
        <w:rPr>
          <w:rFonts w:cstheme="minorHAnsi"/>
        </w:rPr>
      </w:pPr>
      <w:r>
        <w:rPr>
          <w:rFonts w:cstheme="minorHAnsi"/>
        </w:rPr>
        <w:t xml:space="preserve">    (a)</w:t>
      </w:r>
      <w:r w:rsidRPr="00A17E24">
        <w:rPr>
          <w:rFonts w:cstheme="minorHAnsi"/>
        </w:rPr>
        <w:t xml:space="preserve"> </w:t>
      </w:r>
      <w:r>
        <w:rPr>
          <w:rFonts w:cstheme="minorHAnsi"/>
        </w:rPr>
        <w:t xml:space="preserve"> </w:t>
      </w:r>
      <w:r w:rsidRPr="00A17E24">
        <w:rPr>
          <w:rFonts w:cstheme="minorHAnsi"/>
        </w:rPr>
        <w:t xml:space="preserve">Consumer confidence reports </w:t>
      </w:r>
      <w:r>
        <w:rPr>
          <w:rFonts w:cstheme="minorHAnsi"/>
        </w:rPr>
        <w:t xml:space="preserve">(CCRs) </w:t>
      </w:r>
      <w:r w:rsidRPr="00A17E24">
        <w:rPr>
          <w:rFonts w:cstheme="minorHAnsi"/>
        </w:rPr>
        <w:t>(annual)</w:t>
      </w:r>
    </w:p>
    <w:p w14:paraId="7EA325FF" w14:textId="77777777" w:rsidR="008F0BFE" w:rsidRPr="00A17E24" w:rsidRDefault="008F0BFE" w:rsidP="008F0BFE">
      <w:pPr>
        <w:ind w:firstLine="720"/>
        <w:rPr>
          <w:rFonts w:cstheme="minorHAnsi"/>
        </w:rPr>
      </w:pPr>
      <w:r>
        <w:rPr>
          <w:rFonts w:cstheme="minorHAnsi"/>
        </w:rPr>
        <w:t xml:space="preserve">    (b)  </w:t>
      </w:r>
      <w:r w:rsidRPr="000730A7">
        <w:rPr>
          <w:rFonts w:cstheme="minorHAnsi"/>
          <w:highlight w:val="yellow"/>
        </w:rPr>
        <w:t>[Navy Region]</w:t>
      </w:r>
      <w:r w:rsidRPr="00A17E24">
        <w:rPr>
          <w:rFonts w:cstheme="minorHAnsi"/>
        </w:rPr>
        <w:t xml:space="preserve"> Sampling SOP (annual)</w:t>
      </w:r>
    </w:p>
    <w:p w14:paraId="7EA32600" w14:textId="77777777" w:rsidR="008F0BFE" w:rsidRPr="00A17E24" w:rsidRDefault="008F0BFE" w:rsidP="008F0BFE">
      <w:pPr>
        <w:ind w:firstLine="720"/>
        <w:rPr>
          <w:rFonts w:cstheme="minorHAnsi"/>
        </w:rPr>
      </w:pPr>
      <w:r>
        <w:rPr>
          <w:rFonts w:cstheme="minorHAnsi"/>
        </w:rPr>
        <w:t xml:space="preserve">    (c)  </w:t>
      </w:r>
      <w:r w:rsidRPr="000730A7">
        <w:rPr>
          <w:rFonts w:cstheme="minorHAnsi"/>
          <w:highlight w:val="yellow"/>
        </w:rPr>
        <w:t>[Navy Region]</w:t>
      </w:r>
      <w:r w:rsidRPr="00A17E24">
        <w:rPr>
          <w:rFonts w:cstheme="minorHAnsi"/>
        </w:rPr>
        <w:t xml:space="preserve"> Bacteria Monitoring Plan (annual) </w:t>
      </w:r>
    </w:p>
    <w:p w14:paraId="7EA32601" w14:textId="77777777" w:rsidR="008F0BFE" w:rsidRPr="00A17E24" w:rsidRDefault="008F0BFE" w:rsidP="008F0BFE">
      <w:pPr>
        <w:ind w:firstLine="720"/>
        <w:rPr>
          <w:rFonts w:cstheme="minorHAnsi"/>
        </w:rPr>
      </w:pPr>
      <w:r>
        <w:rPr>
          <w:rFonts w:cstheme="minorHAnsi"/>
        </w:rPr>
        <w:t xml:space="preserve">    (d)</w:t>
      </w:r>
      <w:r w:rsidRPr="00A17E24">
        <w:rPr>
          <w:rFonts w:cstheme="minorHAnsi"/>
        </w:rPr>
        <w:t xml:space="preserve"> </w:t>
      </w:r>
      <w:r>
        <w:rPr>
          <w:rFonts w:cstheme="minorHAnsi"/>
        </w:rPr>
        <w:t xml:space="preserve"> </w:t>
      </w:r>
      <w:r w:rsidRPr="000730A7">
        <w:rPr>
          <w:rFonts w:cstheme="minorHAnsi"/>
          <w:highlight w:val="yellow"/>
        </w:rPr>
        <w:t>[Navy Region]</w:t>
      </w:r>
      <w:r w:rsidRPr="00A17E24">
        <w:rPr>
          <w:rFonts w:cstheme="minorHAnsi"/>
        </w:rPr>
        <w:t xml:space="preserve"> </w:t>
      </w:r>
      <w:r>
        <w:rPr>
          <w:rFonts w:cstheme="minorHAnsi"/>
        </w:rPr>
        <w:t>B</w:t>
      </w:r>
      <w:r w:rsidRPr="00A17E24">
        <w:rPr>
          <w:rFonts w:cstheme="minorHAnsi"/>
        </w:rPr>
        <w:t>acteria monitoring results (monthly)</w:t>
      </w:r>
    </w:p>
    <w:p w14:paraId="7EA32602" w14:textId="77777777" w:rsidR="008F0BFE" w:rsidRPr="00A17E24" w:rsidRDefault="008F0BFE" w:rsidP="008F0BFE">
      <w:pPr>
        <w:ind w:firstLine="720"/>
        <w:rPr>
          <w:rFonts w:cstheme="minorHAnsi"/>
        </w:rPr>
      </w:pPr>
      <w:r>
        <w:rPr>
          <w:rFonts w:cstheme="minorHAnsi"/>
        </w:rPr>
        <w:t xml:space="preserve">    (e)  </w:t>
      </w:r>
      <w:r w:rsidRPr="000730A7">
        <w:rPr>
          <w:rFonts w:cstheme="minorHAnsi"/>
          <w:highlight w:val="yellow"/>
        </w:rPr>
        <w:t>[Navy Region]</w:t>
      </w:r>
      <w:r>
        <w:rPr>
          <w:rFonts w:cstheme="minorHAnsi"/>
        </w:rPr>
        <w:t xml:space="preserve"> O</w:t>
      </w:r>
      <w:r w:rsidRPr="00A17E24">
        <w:rPr>
          <w:rFonts w:cstheme="minorHAnsi"/>
        </w:rPr>
        <w:t>rganic/inorganic/LIPA monitoring results (monthly)</w:t>
      </w:r>
    </w:p>
    <w:p w14:paraId="7EA32603" w14:textId="77777777" w:rsidR="008F0BFE" w:rsidRPr="00A17E24" w:rsidRDefault="008F0BFE" w:rsidP="008F0BFE">
      <w:pPr>
        <w:ind w:firstLine="720"/>
        <w:rPr>
          <w:rFonts w:cstheme="minorHAnsi"/>
        </w:rPr>
      </w:pPr>
      <w:r>
        <w:rPr>
          <w:rFonts w:cstheme="minorHAnsi"/>
        </w:rPr>
        <w:t xml:space="preserve">    (f)  </w:t>
      </w:r>
      <w:r w:rsidR="000730A7">
        <w:rPr>
          <w:rFonts w:cstheme="minorHAnsi"/>
        </w:rPr>
        <w:t xml:space="preserve"> </w:t>
      </w:r>
      <w:r w:rsidRPr="000730A7">
        <w:rPr>
          <w:rFonts w:cstheme="minorHAnsi"/>
          <w:highlight w:val="yellow"/>
        </w:rPr>
        <w:t>[Navy Region]</w:t>
      </w:r>
      <w:r>
        <w:rPr>
          <w:rFonts w:cstheme="minorHAnsi"/>
        </w:rPr>
        <w:t xml:space="preserve"> </w:t>
      </w:r>
      <w:r w:rsidRPr="00A17E24">
        <w:rPr>
          <w:rFonts w:cstheme="minorHAnsi"/>
        </w:rPr>
        <w:t>Systems Inventory (once per tour, or if systems change)</w:t>
      </w:r>
    </w:p>
    <w:p w14:paraId="7EA32604" w14:textId="77777777" w:rsidR="008F0BFE" w:rsidRPr="00A17E24" w:rsidRDefault="008F0BFE" w:rsidP="008F0BFE">
      <w:pPr>
        <w:ind w:firstLine="720"/>
        <w:rPr>
          <w:rFonts w:cstheme="minorHAnsi"/>
        </w:rPr>
      </w:pPr>
      <w:r>
        <w:rPr>
          <w:rFonts w:cstheme="minorHAnsi"/>
        </w:rPr>
        <w:t xml:space="preserve">    (g)  </w:t>
      </w:r>
      <w:r w:rsidRPr="000730A7">
        <w:rPr>
          <w:rFonts w:cstheme="minorHAnsi"/>
          <w:highlight w:val="yellow"/>
        </w:rPr>
        <w:t>[Navy Region]</w:t>
      </w:r>
      <w:r>
        <w:rPr>
          <w:rFonts w:cstheme="minorHAnsi"/>
        </w:rPr>
        <w:t xml:space="preserve"> </w:t>
      </w:r>
      <w:r w:rsidRPr="00A17E24">
        <w:rPr>
          <w:rFonts w:cstheme="minorHAnsi"/>
        </w:rPr>
        <w:t>Emergency Contingency Plan (annual)</w:t>
      </w:r>
    </w:p>
    <w:p w14:paraId="7EA32605" w14:textId="77777777" w:rsidR="008F0BFE" w:rsidRPr="00A17E24" w:rsidRDefault="008F0BFE" w:rsidP="008F0BFE">
      <w:pPr>
        <w:ind w:firstLine="720"/>
        <w:rPr>
          <w:rFonts w:cstheme="minorHAnsi"/>
        </w:rPr>
      </w:pPr>
      <w:r>
        <w:rPr>
          <w:rFonts w:cstheme="minorHAnsi"/>
        </w:rPr>
        <w:t xml:space="preserve">    (h)  </w:t>
      </w:r>
      <w:r w:rsidRPr="000730A7">
        <w:rPr>
          <w:rFonts w:cstheme="minorHAnsi"/>
          <w:highlight w:val="yellow"/>
        </w:rPr>
        <w:t>[Navy Region</w:t>
      </w:r>
      <w:r>
        <w:rPr>
          <w:rFonts w:cstheme="minorHAnsi"/>
        </w:rPr>
        <w:t>] Drinking</w:t>
      </w:r>
      <w:r w:rsidRPr="00A17E24">
        <w:rPr>
          <w:rFonts w:cstheme="minorHAnsi"/>
        </w:rPr>
        <w:t xml:space="preserve"> Water Master Plan (once per tour)</w:t>
      </w:r>
    </w:p>
    <w:p w14:paraId="7EA32606" w14:textId="77777777" w:rsidR="008F0BFE" w:rsidRDefault="008F0BFE" w:rsidP="00B34365">
      <w:pPr>
        <w:tabs>
          <w:tab w:val="left" w:pos="1350"/>
        </w:tabs>
        <w:ind w:firstLine="720"/>
        <w:rPr>
          <w:rFonts w:cstheme="minorHAnsi"/>
        </w:rPr>
      </w:pPr>
      <w:r>
        <w:rPr>
          <w:rFonts w:cstheme="minorHAnsi"/>
        </w:rPr>
        <w:t xml:space="preserve">    (i) </w:t>
      </w:r>
      <w:r w:rsidRPr="00A17E24">
        <w:rPr>
          <w:rFonts w:cstheme="minorHAnsi"/>
        </w:rPr>
        <w:t xml:space="preserve"> </w:t>
      </w:r>
      <w:r w:rsidR="00B34365">
        <w:rPr>
          <w:rFonts w:cstheme="minorHAnsi"/>
        </w:rPr>
        <w:t xml:space="preserve"> </w:t>
      </w:r>
      <w:r w:rsidRPr="00A17E24">
        <w:rPr>
          <w:rFonts w:cstheme="minorHAnsi"/>
        </w:rPr>
        <w:t>IWQB meetings with read-ahead (Quarterly Attendance)</w:t>
      </w:r>
    </w:p>
    <w:p w14:paraId="7EA32607" w14:textId="77777777" w:rsidR="008F0BFE" w:rsidRDefault="008F0BFE" w:rsidP="008F0BFE">
      <w:pPr>
        <w:ind w:firstLine="720"/>
        <w:rPr>
          <w:rFonts w:cstheme="minorHAnsi"/>
        </w:rPr>
      </w:pPr>
    </w:p>
    <w:p w14:paraId="7EA32608" w14:textId="77777777" w:rsidR="008F0BFE" w:rsidRDefault="008F0BFE" w:rsidP="008F0BFE">
      <w:pPr>
        <w:rPr>
          <w:rFonts w:cstheme="minorHAnsi"/>
          <w:b/>
        </w:rPr>
      </w:pPr>
      <w:r w:rsidRPr="00296BD0">
        <w:rPr>
          <w:rFonts w:cstheme="minorHAnsi"/>
          <w:b/>
        </w:rPr>
        <w:t xml:space="preserve">     </w:t>
      </w:r>
      <w:r>
        <w:rPr>
          <w:rFonts w:cstheme="minorHAnsi"/>
        </w:rPr>
        <w:t>d. Provide</w:t>
      </w:r>
      <w:r w:rsidRPr="00296BD0">
        <w:rPr>
          <w:rFonts w:cstheme="minorHAnsi"/>
        </w:rPr>
        <w:t xml:space="preserve"> public health comments</w:t>
      </w:r>
      <w:r>
        <w:rPr>
          <w:rFonts w:cstheme="minorHAnsi"/>
        </w:rPr>
        <w:t>, which</w:t>
      </w:r>
      <w:r w:rsidRPr="00296BD0">
        <w:rPr>
          <w:rFonts w:cstheme="minorHAnsi"/>
        </w:rPr>
        <w:t xml:space="preserve"> requires access to view all-important </w:t>
      </w:r>
      <w:r>
        <w:rPr>
          <w:rFonts w:cstheme="minorHAnsi"/>
        </w:rPr>
        <w:t>PWD</w:t>
      </w:r>
      <w:r w:rsidRPr="00296BD0">
        <w:rPr>
          <w:rFonts w:cstheme="minorHAnsi"/>
        </w:rPr>
        <w:t xml:space="preserve"> and documents, test results, sample/distribution plans, and past surveys. </w:t>
      </w:r>
      <w:r w:rsidR="00117E39">
        <w:rPr>
          <w:rFonts w:cstheme="minorHAnsi"/>
        </w:rPr>
        <w:t xml:space="preserve">CNIC has an Environmental Portal used to store information related to drinking water.  </w:t>
      </w:r>
      <w:r w:rsidRPr="00296BD0">
        <w:rPr>
          <w:rFonts w:cstheme="minorHAnsi"/>
        </w:rPr>
        <w:t xml:space="preserve">The PMA </w:t>
      </w:r>
      <w:r w:rsidR="00216A71">
        <w:rPr>
          <w:rFonts w:cstheme="minorHAnsi"/>
        </w:rPr>
        <w:t xml:space="preserve">must </w:t>
      </w:r>
      <w:r w:rsidRPr="00296BD0">
        <w:rPr>
          <w:rFonts w:cstheme="minorHAnsi"/>
        </w:rPr>
        <w:t>have access to this portal and review documents r</w:t>
      </w:r>
      <w:r>
        <w:rPr>
          <w:rFonts w:cstheme="minorHAnsi"/>
        </w:rPr>
        <w:t>egularly.  Access can be obtained</w:t>
      </w:r>
      <w:r w:rsidRPr="00296BD0">
        <w:rPr>
          <w:rFonts w:cstheme="minorHAnsi"/>
        </w:rPr>
        <w:t xml:space="preserve"> by contacting NA</w:t>
      </w:r>
      <w:r w:rsidR="00216A71">
        <w:rPr>
          <w:rFonts w:cstheme="minorHAnsi"/>
        </w:rPr>
        <w:t>VF</w:t>
      </w:r>
      <w:r w:rsidRPr="00296BD0">
        <w:rPr>
          <w:rFonts w:cstheme="minorHAnsi"/>
        </w:rPr>
        <w:t xml:space="preserve">AC Environmental and </w:t>
      </w:r>
      <w:r>
        <w:rPr>
          <w:rFonts w:cstheme="minorHAnsi"/>
        </w:rPr>
        <w:t>PWD</w:t>
      </w:r>
      <w:r w:rsidRPr="00296BD0">
        <w:rPr>
          <w:rFonts w:cstheme="minorHAnsi"/>
        </w:rPr>
        <w:t xml:space="preserve"> Environmental. POCs are listed below in Appendix A</w:t>
      </w:r>
      <w:r>
        <w:rPr>
          <w:rFonts w:cstheme="minorHAnsi"/>
        </w:rPr>
        <w:t>.</w:t>
      </w:r>
      <w:r w:rsidRPr="00296BD0">
        <w:rPr>
          <w:rFonts w:cstheme="minorHAnsi"/>
        </w:rPr>
        <w:t xml:space="preserve"> </w:t>
      </w:r>
      <w:r>
        <w:rPr>
          <w:rFonts w:cstheme="minorHAnsi"/>
        </w:rPr>
        <w:t>T</w:t>
      </w:r>
      <w:r w:rsidRPr="00296BD0">
        <w:rPr>
          <w:rFonts w:cstheme="minorHAnsi"/>
        </w:rPr>
        <w:t>he PMA should consult or update key members often.</w:t>
      </w:r>
      <w:r w:rsidRPr="00296BD0">
        <w:rPr>
          <w:rFonts w:cstheme="minorHAnsi"/>
          <w:b/>
        </w:rPr>
        <w:t xml:space="preserve"> </w:t>
      </w:r>
    </w:p>
    <w:p w14:paraId="7EA32609" w14:textId="77777777" w:rsidR="008F0BFE" w:rsidRDefault="008F0BFE" w:rsidP="008F0BFE">
      <w:pPr>
        <w:rPr>
          <w:rFonts w:cstheme="minorHAnsi"/>
          <w:b/>
        </w:rPr>
      </w:pPr>
    </w:p>
    <w:p w14:paraId="7EA3260A" w14:textId="77777777" w:rsidR="008F0BFE" w:rsidRDefault="008F0BFE" w:rsidP="008F0BFE">
      <w:pPr>
        <w:rPr>
          <w:rFonts w:cstheme="minorHAnsi"/>
        </w:rPr>
      </w:pPr>
      <w:r>
        <w:rPr>
          <w:rFonts w:cstheme="minorHAnsi"/>
          <w:b/>
        </w:rPr>
        <w:t xml:space="preserve">     </w:t>
      </w:r>
      <w:r w:rsidR="000730A7">
        <w:rPr>
          <w:rFonts w:cstheme="minorHAnsi"/>
        </w:rPr>
        <w:t>e. Report</w:t>
      </w:r>
      <w:r>
        <w:rPr>
          <w:rFonts w:cstheme="minorHAnsi"/>
        </w:rPr>
        <w:t xml:space="preserve"> installation ODW concerns and all compliance sampling exceedances to </w:t>
      </w:r>
      <w:r w:rsidR="00117E39" w:rsidRPr="001146B0">
        <w:rPr>
          <w:rFonts w:cstheme="minorHAnsi"/>
          <w:u w:val="single"/>
        </w:rPr>
        <w:t xml:space="preserve">Regional Preventive Medicine Authority </w:t>
      </w:r>
      <w:r w:rsidR="00117E39">
        <w:rPr>
          <w:rFonts w:cstheme="minorHAnsi"/>
          <w:u w:val="single"/>
        </w:rPr>
        <w:t>(</w:t>
      </w:r>
      <w:r>
        <w:rPr>
          <w:rFonts w:cstheme="minorHAnsi"/>
        </w:rPr>
        <w:t>RPMA</w:t>
      </w:r>
      <w:r w:rsidR="00E32C4F">
        <w:rPr>
          <w:rFonts w:cstheme="minorHAnsi"/>
        </w:rPr>
        <w:t>)</w:t>
      </w:r>
      <w:r w:rsidR="00A62095">
        <w:rPr>
          <w:rFonts w:cstheme="minorHAnsi"/>
        </w:rPr>
        <w:t>and NMCPHC</w:t>
      </w:r>
      <w:r w:rsidR="00E32C4F">
        <w:rPr>
          <w:rFonts w:cstheme="minorHAnsi"/>
        </w:rPr>
        <w:t xml:space="preserve"> immediately</w:t>
      </w:r>
      <w:r>
        <w:rPr>
          <w:rFonts w:cstheme="minorHAnsi"/>
        </w:rPr>
        <w:t xml:space="preserve"> for awareness and guidance.  </w:t>
      </w:r>
    </w:p>
    <w:p w14:paraId="7EA3260B" w14:textId="77777777" w:rsidR="008F0BFE" w:rsidRPr="00E54A3F" w:rsidRDefault="008F0BFE" w:rsidP="008F0BFE">
      <w:pPr>
        <w:rPr>
          <w:rFonts w:cstheme="minorHAnsi"/>
        </w:rPr>
      </w:pPr>
    </w:p>
    <w:p w14:paraId="7EA3260C" w14:textId="77777777" w:rsidR="008F0BFE" w:rsidRPr="001146B0" w:rsidRDefault="008F0BFE" w:rsidP="008F0BFE">
      <w:pPr>
        <w:rPr>
          <w:rFonts w:cstheme="minorHAnsi"/>
        </w:rPr>
      </w:pPr>
      <w:r w:rsidRPr="001146B0">
        <w:rPr>
          <w:rFonts w:cstheme="minorHAnsi"/>
        </w:rPr>
        <w:t xml:space="preserve">2.  </w:t>
      </w:r>
      <w:r w:rsidRPr="001146B0">
        <w:rPr>
          <w:rFonts w:cstheme="minorHAnsi"/>
          <w:u w:val="single"/>
        </w:rPr>
        <w:t>Regional Preventive Medicine Authority (RPMA)</w:t>
      </w:r>
      <w:r w:rsidRPr="001146B0">
        <w:rPr>
          <w:rFonts w:cstheme="minorHAnsi"/>
        </w:rPr>
        <w:t>.</w:t>
      </w:r>
    </w:p>
    <w:p w14:paraId="7EA3260D" w14:textId="77777777" w:rsidR="008F0BFE" w:rsidRPr="001146B0" w:rsidRDefault="008F0BFE" w:rsidP="008F0BFE">
      <w:pPr>
        <w:rPr>
          <w:rFonts w:cstheme="minorHAnsi"/>
        </w:rPr>
      </w:pPr>
    </w:p>
    <w:p w14:paraId="7EA3260E" w14:textId="77777777" w:rsidR="008F0BFE" w:rsidRPr="001146B0" w:rsidRDefault="008F0BFE" w:rsidP="008F0BFE">
      <w:pPr>
        <w:rPr>
          <w:rFonts w:cstheme="minorHAnsi"/>
        </w:rPr>
      </w:pPr>
      <w:r w:rsidRPr="001146B0">
        <w:rPr>
          <w:rFonts w:cstheme="minorHAnsi"/>
        </w:rPr>
        <w:t xml:space="preserve">     a. Responsibilities.  </w:t>
      </w:r>
      <w:r>
        <w:rPr>
          <w:rFonts w:cstheme="minorHAnsi"/>
        </w:rPr>
        <w:t>Outlined in references (</w:t>
      </w:r>
      <w:r w:rsidR="00117E39">
        <w:rPr>
          <w:rFonts w:cstheme="minorHAnsi"/>
        </w:rPr>
        <w:t>a</w:t>
      </w:r>
      <w:r>
        <w:rPr>
          <w:rFonts w:cstheme="minorHAnsi"/>
        </w:rPr>
        <w:t xml:space="preserve">) </w:t>
      </w:r>
      <w:r w:rsidR="00117E39">
        <w:rPr>
          <w:rFonts w:cstheme="minorHAnsi"/>
        </w:rPr>
        <w:t xml:space="preserve">and </w:t>
      </w:r>
      <w:r>
        <w:rPr>
          <w:rFonts w:cstheme="minorHAnsi"/>
        </w:rPr>
        <w:t>(</w:t>
      </w:r>
      <w:r w:rsidR="00117E39">
        <w:rPr>
          <w:rFonts w:cstheme="minorHAnsi"/>
        </w:rPr>
        <w:t>b</w:t>
      </w:r>
      <w:r>
        <w:rPr>
          <w:rFonts w:cstheme="minorHAnsi"/>
        </w:rPr>
        <w:t>)</w:t>
      </w:r>
      <w:r w:rsidR="00117E39">
        <w:rPr>
          <w:rFonts w:cstheme="minorHAnsi"/>
        </w:rPr>
        <w:t>.</w:t>
      </w:r>
      <w:r>
        <w:rPr>
          <w:rFonts w:cstheme="minorHAnsi"/>
        </w:rPr>
        <w:t xml:space="preserve">  </w:t>
      </w:r>
      <w:r w:rsidRPr="00A44E81">
        <w:rPr>
          <w:rFonts w:cstheme="minorHAnsi"/>
        </w:rPr>
        <w:t xml:space="preserve">In addition to all responsibilities of the </w:t>
      </w:r>
      <w:r>
        <w:rPr>
          <w:rFonts w:cstheme="minorHAnsi"/>
        </w:rPr>
        <w:t>I</w:t>
      </w:r>
      <w:r w:rsidRPr="00A44E81">
        <w:rPr>
          <w:rFonts w:cstheme="minorHAnsi"/>
        </w:rPr>
        <w:t xml:space="preserve">PMA at </w:t>
      </w:r>
      <w:r w:rsidRPr="000730A7">
        <w:rPr>
          <w:rFonts w:cstheme="minorHAnsi"/>
          <w:highlight w:val="yellow"/>
        </w:rPr>
        <w:t>[Navy Region],</w:t>
      </w:r>
      <w:r w:rsidRPr="00A44E81">
        <w:rPr>
          <w:rFonts w:cstheme="minorHAnsi"/>
        </w:rPr>
        <w:t xml:space="preserve"> RPMA has responsibility to ensure each installation </w:t>
      </w:r>
      <w:r>
        <w:rPr>
          <w:rFonts w:cstheme="minorHAnsi"/>
        </w:rPr>
        <w:t>I</w:t>
      </w:r>
      <w:r w:rsidRPr="00A44E81">
        <w:rPr>
          <w:rFonts w:cstheme="minorHAnsi"/>
        </w:rPr>
        <w:t xml:space="preserve">PMA is supported and complies with </w:t>
      </w:r>
      <w:r>
        <w:rPr>
          <w:rFonts w:cstheme="minorHAnsi"/>
        </w:rPr>
        <w:t xml:space="preserve">their </w:t>
      </w:r>
      <w:r w:rsidRPr="00A44E81">
        <w:rPr>
          <w:rFonts w:cstheme="minorHAnsi"/>
        </w:rPr>
        <w:t xml:space="preserve">respective </w:t>
      </w:r>
      <w:r>
        <w:rPr>
          <w:rFonts w:cstheme="minorHAnsi"/>
        </w:rPr>
        <w:t xml:space="preserve">installation </w:t>
      </w:r>
      <w:r w:rsidRPr="00A44E81">
        <w:rPr>
          <w:rFonts w:cstheme="minorHAnsi"/>
        </w:rPr>
        <w:t>responsibilities.</w:t>
      </w:r>
    </w:p>
    <w:p w14:paraId="7EA3260F" w14:textId="77777777" w:rsidR="008F0BFE" w:rsidRDefault="008F0BFE" w:rsidP="008F0BFE">
      <w:pPr>
        <w:rPr>
          <w:rFonts w:cstheme="minorHAnsi"/>
          <w:color w:val="FF0000"/>
        </w:rPr>
      </w:pPr>
    </w:p>
    <w:p w14:paraId="7EA32610" w14:textId="77777777" w:rsidR="008F0BFE" w:rsidRPr="00A44E81" w:rsidRDefault="008F0BFE" w:rsidP="008F0BFE">
      <w:pPr>
        <w:rPr>
          <w:rFonts w:cstheme="minorHAnsi"/>
        </w:rPr>
      </w:pPr>
      <w:r w:rsidRPr="00A44E81">
        <w:rPr>
          <w:rFonts w:cstheme="minorHAnsi"/>
        </w:rPr>
        <w:t xml:space="preserve">     </w:t>
      </w:r>
      <w:r w:rsidR="000730A7" w:rsidRPr="00A44E81">
        <w:rPr>
          <w:rFonts w:cstheme="minorHAnsi"/>
        </w:rPr>
        <w:t>b. Program</w:t>
      </w:r>
      <w:r w:rsidRPr="001146B0">
        <w:rPr>
          <w:rFonts w:cstheme="minorHAnsi"/>
        </w:rPr>
        <w:t xml:space="preserve"> coordina</w:t>
      </w:r>
      <w:r>
        <w:rPr>
          <w:rFonts w:cstheme="minorHAnsi"/>
        </w:rPr>
        <w:t>tor for Navy Region [Location].   P</w:t>
      </w:r>
      <w:r w:rsidRPr="001146B0">
        <w:rPr>
          <w:rFonts w:cstheme="minorHAnsi"/>
        </w:rPr>
        <w:t xml:space="preserve">rovide oversight for each installation within designated RPMA </w:t>
      </w:r>
      <w:r>
        <w:rPr>
          <w:rFonts w:cstheme="minorHAnsi"/>
        </w:rPr>
        <w:t>Area of Responsibility (</w:t>
      </w:r>
      <w:r w:rsidRPr="001146B0">
        <w:rPr>
          <w:rFonts w:cstheme="minorHAnsi"/>
        </w:rPr>
        <w:t>AOR</w:t>
      </w:r>
      <w:r>
        <w:rPr>
          <w:rFonts w:cstheme="minorHAnsi"/>
        </w:rPr>
        <w:t>)</w:t>
      </w:r>
      <w:r w:rsidRPr="001146B0">
        <w:rPr>
          <w:rFonts w:cstheme="minorHAnsi"/>
        </w:rPr>
        <w:t xml:space="preserve">.  </w:t>
      </w:r>
    </w:p>
    <w:p w14:paraId="7EA32611" w14:textId="77777777" w:rsidR="008F0BFE" w:rsidRDefault="008F0BFE" w:rsidP="008F0BFE">
      <w:pPr>
        <w:rPr>
          <w:rFonts w:cstheme="minorHAnsi"/>
          <w:color w:val="FF0000"/>
        </w:rPr>
      </w:pPr>
      <w:r>
        <w:rPr>
          <w:rFonts w:cstheme="minorHAnsi"/>
          <w:color w:val="FF0000"/>
        </w:rPr>
        <w:t xml:space="preserve">  </w:t>
      </w:r>
    </w:p>
    <w:p w14:paraId="7EA32612" w14:textId="77777777" w:rsidR="00B34365" w:rsidRDefault="008F0BFE" w:rsidP="008F0BFE">
      <w:pPr>
        <w:rPr>
          <w:rFonts w:cstheme="minorHAnsi"/>
        </w:rPr>
      </w:pPr>
      <w:r>
        <w:rPr>
          <w:rFonts w:cstheme="minorHAnsi"/>
        </w:rPr>
        <w:lastRenderedPageBreak/>
        <w:t xml:space="preserve">    </w:t>
      </w:r>
    </w:p>
    <w:p w14:paraId="7EA32613" w14:textId="77777777" w:rsidR="008F0BFE" w:rsidRPr="001146B0" w:rsidRDefault="008F0BFE" w:rsidP="008F0BFE">
      <w:pPr>
        <w:rPr>
          <w:rFonts w:cstheme="minorHAnsi"/>
        </w:rPr>
      </w:pPr>
      <w:r>
        <w:rPr>
          <w:rFonts w:cstheme="minorHAnsi"/>
        </w:rPr>
        <w:t xml:space="preserve"> </w:t>
      </w:r>
      <w:r w:rsidR="00334435">
        <w:rPr>
          <w:rFonts w:cstheme="minorHAnsi"/>
        </w:rPr>
        <w:t>c</w:t>
      </w:r>
      <w:r w:rsidR="00334435" w:rsidRPr="001146B0">
        <w:rPr>
          <w:rFonts w:cstheme="minorHAnsi"/>
        </w:rPr>
        <w:t>. Installations</w:t>
      </w:r>
      <w:r w:rsidRPr="001146B0">
        <w:rPr>
          <w:rFonts w:cstheme="minorHAnsi"/>
        </w:rPr>
        <w:t xml:space="preserve"> under RPMA.</w:t>
      </w:r>
      <w:r>
        <w:rPr>
          <w:rFonts w:cstheme="minorHAnsi"/>
        </w:rPr>
        <w:t xml:space="preserve"> [Examples Listed Below]</w:t>
      </w:r>
    </w:p>
    <w:p w14:paraId="7EA32614" w14:textId="77777777" w:rsidR="008F0BFE" w:rsidRPr="001146B0" w:rsidRDefault="008F0BFE" w:rsidP="008F0BFE">
      <w:pPr>
        <w:rPr>
          <w:rFonts w:cstheme="minorHAnsi"/>
        </w:rPr>
      </w:pPr>
    </w:p>
    <w:p w14:paraId="7EA32615" w14:textId="77777777" w:rsidR="008F0BFE" w:rsidRPr="001146B0" w:rsidRDefault="008F0BFE" w:rsidP="008F0BFE">
      <w:pPr>
        <w:pStyle w:val="ListParagraph"/>
        <w:widowControl/>
        <w:numPr>
          <w:ilvl w:val="0"/>
          <w:numId w:val="1"/>
        </w:numPr>
        <w:autoSpaceDE/>
        <w:autoSpaceDN/>
        <w:adjustRightInd/>
        <w:contextualSpacing/>
        <w:rPr>
          <w:rFonts w:cstheme="minorHAnsi"/>
        </w:rPr>
      </w:pPr>
      <w:r>
        <w:rPr>
          <w:rFonts w:cstheme="minorHAnsi"/>
        </w:rPr>
        <w:t>Location 1</w:t>
      </w:r>
    </w:p>
    <w:p w14:paraId="7EA32616" w14:textId="77777777" w:rsidR="008F0BFE" w:rsidRPr="001146B0" w:rsidRDefault="008F0BFE" w:rsidP="008F0BFE">
      <w:pPr>
        <w:pStyle w:val="ListParagraph"/>
        <w:widowControl/>
        <w:numPr>
          <w:ilvl w:val="0"/>
          <w:numId w:val="1"/>
        </w:numPr>
        <w:autoSpaceDE/>
        <w:autoSpaceDN/>
        <w:adjustRightInd/>
        <w:contextualSpacing/>
        <w:rPr>
          <w:rFonts w:cstheme="minorHAnsi"/>
        </w:rPr>
      </w:pPr>
      <w:r>
        <w:rPr>
          <w:rFonts w:cstheme="minorHAnsi"/>
        </w:rPr>
        <w:t>Location 2</w:t>
      </w:r>
    </w:p>
    <w:p w14:paraId="7EA32617" w14:textId="77777777" w:rsidR="008F0BFE" w:rsidRDefault="008F0BFE" w:rsidP="008F0BFE">
      <w:pPr>
        <w:rPr>
          <w:rFonts w:cstheme="minorHAnsi"/>
        </w:rPr>
      </w:pPr>
    </w:p>
    <w:p w14:paraId="7EA32618" w14:textId="77777777" w:rsidR="008F0BFE" w:rsidRPr="00284AC8" w:rsidRDefault="008F0BFE" w:rsidP="008F0BFE">
      <w:pPr>
        <w:rPr>
          <w:rFonts w:cstheme="minorHAnsi"/>
        </w:rPr>
      </w:pPr>
      <w:r>
        <w:rPr>
          <w:rFonts w:cstheme="minorHAnsi"/>
        </w:rPr>
        <w:t xml:space="preserve">     d</w:t>
      </w:r>
      <w:r w:rsidRPr="00A44E81">
        <w:rPr>
          <w:rFonts w:cstheme="minorHAnsi"/>
        </w:rPr>
        <w:t xml:space="preserve">. </w:t>
      </w:r>
      <w:r>
        <w:rPr>
          <w:rFonts w:cstheme="minorHAnsi"/>
        </w:rPr>
        <w:t>Provide</w:t>
      </w:r>
      <w:r w:rsidRPr="00A44E81">
        <w:rPr>
          <w:rFonts w:cstheme="minorHAnsi"/>
        </w:rPr>
        <w:t xml:space="preserve"> medical advice and consultation to </w:t>
      </w:r>
      <w:r>
        <w:rPr>
          <w:rFonts w:cstheme="minorHAnsi"/>
        </w:rPr>
        <w:t>Regional Water Quality Board (</w:t>
      </w:r>
      <w:r w:rsidRPr="00A44E81">
        <w:rPr>
          <w:rFonts w:cstheme="minorHAnsi"/>
        </w:rPr>
        <w:t>RWQB</w:t>
      </w:r>
      <w:r>
        <w:rPr>
          <w:rFonts w:cstheme="minorHAnsi"/>
        </w:rPr>
        <w:t>)</w:t>
      </w:r>
      <w:r w:rsidRPr="00A44E81">
        <w:rPr>
          <w:rFonts w:cstheme="minorHAnsi"/>
        </w:rPr>
        <w:t xml:space="preserve"> and each IWQB via the </w:t>
      </w:r>
      <w:r>
        <w:rPr>
          <w:rFonts w:cstheme="minorHAnsi"/>
        </w:rPr>
        <w:t>I</w:t>
      </w:r>
      <w:r w:rsidRPr="00A44E81">
        <w:rPr>
          <w:rFonts w:cstheme="minorHAnsi"/>
        </w:rPr>
        <w:t xml:space="preserve">PMA on public health concerns, sampling </w:t>
      </w:r>
      <w:r>
        <w:rPr>
          <w:rFonts w:cstheme="minorHAnsi"/>
        </w:rPr>
        <w:t>exceeda</w:t>
      </w:r>
      <w:r w:rsidRPr="00A44E81">
        <w:rPr>
          <w:rFonts w:cstheme="minorHAnsi"/>
        </w:rPr>
        <w:t xml:space="preserve">nces, and program oversight. </w:t>
      </w:r>
    </w:p>
    <w:p w14:paraId="7EA32619" w14:textId="77777777" w:rsidR="008F0BFE" w:rsidRDefault="008F0BFE" w:rsidP="008F0BFE">
      <w:pPr>
        <w:rPr>
          <w:rFonts w:cstheme="minorHAnsi"/>
          <w:color w:val="FF0000"/>
        </w:rPr>
      </w:pPr>
    </w:p>
    <w:p w14:paraId="7EA3261A" w14:textId="77777777" w:rsidR="008F0BFE" w:rsidRPr="00296BD0" w:rsidRDefault="008F0BFE" w:rsidP="008F0BFE">
      <w:pPr>
        <w:rPr>
          <w:rFonts w:cstheme="minorHAnsi"/>
        </w:rPr>
      </w:pPr>
      <w:r>
        <w:rPr>
          <w:rFonts w:cstheme="minorHAnsi"/>
        </w:rPr>
        <w:t xml:space="preserve">     </w:t>
      </w:r>
      <w:r w:rsidR="000730A7">
        <w:rPr>
          <w:rFonts w:cstheme="minorHAnsi"/>
        </w:rPr>
        <w:t>e. Participate</w:t>
      </w:r>
      <w:r w:rsidRPr="00296BD0">
        <w:rPr>
          <w:rFonts w:cstheme="minorHAnsi"/>
        </w:rPr>
        <w:t xml:space="preserve"> in </w:t>
      </w:r>
      <w:r w:rsidRPr="00123A57">
        <w:rPr>
          <w:rFonts w:cstheme="minorHAnsi"/>
          <w:b/>
          <w:u w:val="single"/>
        </w:rPr>
        <w:t>all</w:t>
      </w:r>
      <w:r w:rsidRPr="00296BD0">
        <w:rPr>
          <w:rFonts w:cstheme="minorHAnsi"/>
        </w:rPr>
        <w:t xml:space="preserve"> </w:t>
      </w:r>
      <w:r>
        <w:rPr>
          <w:rFonts w:cstheme="minorHAnsi"/>
        </w:rPr>
        <w:t>R</w:t>
      </w:r>
      <w:r w:rsidRPr="00296BD0">
        <w:rPr>
          <w:rFonts w:cstheme="minorHAnsi"/>
        </w:rPr>
        <w:t xml:space="preserve">WQB meetings as the </w:t>
      </w:r>
      <w:r>
        <w:rPr>
          <w:rFonts w:cstheme="minorHAnsi"/>
        </w:rPr>
        <w:t>regional</w:t>
      </w:r>
      <w:r w:rsidRPr="00296BD0">
        <w:rPr>
          <w:rFonts w:cstheme="minorHAnsi"/>
        </w:rPr>
        <w:t xml:space="preserve"> medical representative. </w:t>
      </w:r>
    </w:p>
    <w:p w14:paraId="7EA3261B" w14:textId="77777777" w:rsidR="008F0BFE" w:rsidRPr="00E54A3F" w:rsidRDefault="008F0BFE" w:rsidP="008F0BFE">
      <w:pPr>
        <w:rPr>
          <w:rFonts w:cstheme="minorHAnsi"/>
        </w:rPr>
      </w:pPr>
    </w:p>
    <w:p w14:paraId="7EA3261C" w14:textId="77777777" w:rsidR="008F0BFE" w:rsidRPr="00E54A3F" w:rsidRDefault="008F0BFE" w:rsidP="008F0BFE">
      <w:pPr>
        <w:rPr>
          <w:rFonts w:cstheme="minorHAnsi"/>
        </w:rPr>
      </w:pPr>
      <w:r>
        <w:rPr>
          <w:rFonts w:cstheme="minorHAnsi"/>
        </w:rPr>
        <w:t xml:space="preserve">          </w:t>
      </w:r>
      <w:r w:rsidRPr="00E54A3F">
        <w:rPr>
          <w:rFonts w:cstheme="minorHAnsi"/>
        </w:rPr>
        <w:t>(</w:t>
      </w:r>
      <w:r>
        <w:rPr>
          <w:rFonts w:cstheme="minorHAnsi"/>
        </w:rPr>
        <w:t>1</w:t>
      </w:r>
      <w:r w:rsidRPr="00E54A3F">
        <w:rPr>
          <w:rFonts w:cstheme="minorHAnsi"/>
        </w:rPr>
        <w:t xml:space="preserve">) Provide public health consultation to the </w:t>
      </w:r>
      <w:r>
        <w:rPr>
          <w:rFonts w:cstheme="minorHAnsi"/>
        </w:rPr>
        <w:t>Commander Navy Region [Location] and Navy Facilities [Region]</w:t>
      </w:r>
      <w:r w:rsidRPr="00E54A3F">
        <w:rPr>
          <w:rFonts w:cstheme="minorHAnsi"/>
        </w:rPr>
        <w:t xml:space="preserve"> on health aspects of drinking water quality </w:t>
      </w:r>
      <w:r>
        <w:rPr>
          <w:rFonts w:cstheme="minorHAnsi"/>
        </w:rPr>
        <w:t xml:space="preserve">and assist in proper risk communication for public notifications </w:t>
      </w:r>
      <w:r w:rsidRPr="00E54A3F">
        <w:rPr>
          <w:rFonts w:cstheme="minorHAnsi"/>
        </w:rPr>
        <w:t>as set forth in references (</w:t>
      </w:r>
      <w:r w:rsidR="00E51C24">
        <w:rPr>
          <w:rFonts w:cstheme="minorHAnsi"/>
        </w:rPr>
        <w:t>f</w:t>
      </w:r>
      <w:r w:rsidRPr="00E54A3F">
        <w:rPr>
          <w:rFonts w:cstheme="minorHAnsi"/>
        </w:rPr>
        <w:t>.</w:t>
      </w:r>
    </w:p>
    <w:p w14:paraId="7EA3261D" w14:textId="77777777" w:rsidR="008F0BFE" w:rsidRPr="00E54A3F" w:rsidRDefault="008F0BFE" w:rsidP="008F0BFE">
      <w:pPr>
        <w:rPr>
          <w:rFonts w:cstheme="minorHAnsi"/>
        </w:rPr>
      </w:pPr>
    </w:p>
    <w:p w14:paraId="7EA3261E" w14:textId="77777777" w:rsidR="008F0BFE" w:rsidRDefault="008F0BFE" w:rsidP="008F0BFE">
      <w:pPr>
        <w:rPr>
          <w:rFonts w:cstheme="minorHAnsi"/>
        </w:rPr>
      </w:pPr>
      <w:r w:rsidRPr="00E54A3F">
        <w:rPr>
          <w:rFonts w:cstheme="minorHAnsi"/>
        </w:rPr>
        <w:t xml:space="preserve">       </w:t>
      </w:r>
      <w:r>
        <w:rPr>
          <w:rFonts w:cstheme="minorHAnsi"/>
        </w:rPr>
        <w:t xml:space="preserve">   (2</w:t>
      </w:r>
      <w:r w:rsidRPr="00E54A3F">
        <w:rPr>
          <w:rFonts w:cstheme="minorHAnsi"/>
        </w:rPr>
        <w:t xml:space="preserve">) Advise </w:t>
      </w:r>
      <w:r>
        <w:rPr>
          <w:rFonts w:cstheme="minorHAnsi"/>
        </w:rPr>
        <w:t>Region Commander</w:t>
      </w:r>
      <w:r w:rsidRPr="00E54A3F">
        <w:rPr>
          <w:rFonts w:cstheme="minorHAnsi"/>
        </w:rPr>
        <w:t xml:space="preserve"> when water consumption may present health risks, to include recommending alternate </w:t>
      </w:r>
      <w:r>
        <w:rPr>
          <w:rFonts w:cstheme="minorHAnsi"/>
        </w:rPr>
        <w:t xml:space="preserve">FFHC </w:t>
      </w:r>
      <w:r w:rsidRPr="00E54A3F">
        <w:rPr>
          <w:rFonts w:cstheme="minorHAnsi"/>
        </w:rPr>
        <w:t xml:space="preserve">water sources </w:t>
      </w:r>
      <w:r>
        <w:rPr>
          <w:rFonts w:cstheme="minorHAnsi"/>
        </w:rPr>
        <w:t>when indicated</w:t>
      </w:r>
      <w:r w:rsidR="00E51C24">
        <w:rPr>
          <w:rFonts w:cstheme="minorHAnsi"/>
        </w:rPr>
        <w:t xml:space="preserve">.  </w:t>
      </w:r>
      <w:r w:rsidR="00E32C4F">
        <w:rPr>
          <w:rFonts w:cstheme="minorHAnsi"/>
        </w:rPr>
        <w:t>Immediately</w:t>
      </w:r>
      <w:r w:rsidR="00E51C24">
        <w:rPr>
          <w:rFonts w:cstheme="minorHAnsi"/>
        </w:rPr>
        <w:t xml:space="preserve"> c</w:t>
      </w:r>
      <w:r w:rsidRPr="00E54A3F">
        <w:rPr>
          <w:rFonts w:cstheme="minorHAnsi"/>
        </w:rPr>
        <w:t xml:space="preserve">onsult NMCPHC for assistance to </w:t>
      </w:r>
      <w:r w:rsidR="00E51C24">
        <w:rPr>
          <w:rFonts w:cstheme="minorHAnsi"/>
        </w:rPr>
        <w:t xml:space="preserve">possibly </w:t>
      </w:r>
      <w:r w:rsidRPr="00E54A3F">
        <w:rPr>
          <w:rFonts w:cstheme="minorHAnsi"/>
        </w:rPr>
        <w:t xml:space="preserve">include advice on when to request a formal </w:t>
      </w:r>
      <w:r>
        <w:rPr>
          <w:rFonts w:cstheme="minorHAnsi"/>
        </w:rPr>
        <w:t xml:space="preserve">PHRA. </w:t>
      </w:r>
    </w:p>
    <w:p w14:paraId="7EA3261F" w14:textId="77777777" w:rsidR="008F0BFE" w:rsidRDefault="008F0BFE" w:rsidP="008F0BFE">
      <w:pPr>
        <w:rPr>
          <w:rFonts w:cstheme="minorHAnsi"/>
        </w:rPr>
      </w:pPr>
      <w:r>
        <w:rPr>
          <w:rFonts w:cstheme="minorHAnsi"/>
        </w:rPr>
        <w:t xml:space="preserve"> </w:t>
      </w:r>
    </w:p>
    <w:p w14:paraId="7EA32620" w14:textId="77777777" w:rsidR="008F0BFE" w:rsidRDefault="008F0BFE" w:rsidP="008F0BFE">
      <w:pPr>
        <w:rPr>
          <w:rFonts w:cstheme="minorHAnsi"/>
          <w:color w:val="FF0000"/>
        </w:rPr>
      </w:pPr>
      <w:r>
        <w:rPr>
          <w:rFonts w:cstheme="minorHAnsi"/>
        </w:rPr>
        <w:t xml:space="preserve">     </w:t>
      </w:r>
      <w:r w:rsidR="000730A7">
        <w:rPr>
          <w:rFonts w:cstheme="minorHAnsi"/>
        </w:rPr>
        <w:t>f. Regularly</w:t>
      </w:r>
      <w:r w:rsidRPr="00A17E24">
        <w:rPr>
          <w:rFonts w:cstheme="minorHAnsi"/>
        </w:rPr>
        <w:t xml:space="preserve"> review and provide public health comments as needed for:</w:t>
      </w:r>
    </w:p>
    <w:p w14:paraId="7EA32621" w14:textId="77777777" w:rsidR="008F0BFE" w:rsidRPr="00E67652" w:rsidRDefault="008F0BFE" w:rsidP="008F0BFE">
      <w:pPr>
        <w:rPr>
          <w:rFonts w:cstheme="minorHAnsi"/>
          <w:color w:val="FF0000"/>
        </w:rPr>
      </w:pPr>
    </w:p>
    <w:p w14:paraId="7EA32622" w14:textId="77777777" w:rsidR="008F0BFE" w:rsidRPr="00A44E81" w:rsidRDefault="008F0BFE" w:rsidP="008F0BFE">
      <w:pPr>
        <w:rPr>
          <w:rFonts w:cstheme="minorHAnsi"/>
        </w:rPr>
      </w:pPr>
      <w:r>
        <w:rPr>
          <w:rFonts w:cstheme="minorHAnsi"/>
        </w:rPr>
        <w:t xml:space="preserve">          (1) </w:t>
      </w:r>
      <w:r w:rsidRPr="00A44E81">
        <w:rPr>
          <w:rFonts w:cstheme="minorHAnsi"/>
        </w:rPr>
        <w:t xml:space="preserve">Review all </w:t>
      </w:r>
      <w:r w:rsidR="00B34365">
        <w:rPr>
          <w:rFonts w:cstheme="minorHAnsi"/>
        </w:rPr>
        <w:t>CCRs</w:t>
      </w:r>
      <w:r w:rsidRPr="00A44E81">
        <w:rPr>
          <w:rFonts w:cstheme="minorHAnsi"/>
        </w:rPr>
        <w:t xml:space="preserve"> for region installations (annually)</w:t>
      </w:r>
    </w:p>
    <w:p w14:paraId="7EA32623" w14:textId="77777777" w:rsidR="008F0BFE" w:rsidRPr="00A44E81" w:rsidRDefault="008F0BFE" w:rsidP="008F0BFE">
      <w:pPr>
        <w:rPr>
          <w:rFonts w:cstheme="minorHAnsi"/>
        </w:rPr>
      </w:pPr>
      <w:r>
        <w:rPr>
          <w:rFonts w:cstheme="minorHAnsi"/>
        </w:rPr>
        <w:t xml:space="preserve">          (2) </w:t>
      </w:r>
      <w:r w:rsidR="00B34365">
        <w:rPr>
          <w:rFonts w:cstheme="minorHAnsi"/>
        </w:rPr>
        <w:t>Review all PMD</w:t>
      </w:r>
      <w:r w:rsidRPr="00A44E81">
        <w:rPr>
          <w:rFonts w:cstheme="minorHAnsi"/>
        </w:rPr>
        <w:t xml:space="preserve"> installation surveillance sampling plans (annual)</w:t>
      </w:r>
    </w:p>
    <w:p w14:paraId="7EA32624" w14:textId="77777777" w:rsidR="008F0BFE" w:rsidRDefault="008F0BFE" w:rsidP="008F0BFE">
      <w:pPr>
        <w:rPr>
          <w:rFonts w:cstheme="minorHAnsi"/>
        </w:rPr>
      </w:pPr>
      <w:r>
        <w:rPr>
          <w:rFonts w:cstheme="minorHAnsi"/>
        </w:rPr>
        <w:t xml:space="preserve">          (3</w:t>
      </w:r>
      <w:r w:rsidRPr="00A44E81">
        <w:rPr>
          <w:rFonts w:cstheme="minorHAnsi"/>
        </w:rPr>
        <w:t xml:space="preserve">) Provide Tri-Annual review of installation programs and </w:t>
      </w:r>
      <w:r>
        <w:rPr>
          <w:rFonts w:cstheme="minorHAnsi"/>
        </w:rPr>
        <w:t>IPMA engagement</w:t>
      </w:r>
    </w:p>
    <w:p w14:paraId="7EA32625" w14:textId="77777777" w:rsidR="008F0BFE" w:rsidRDefault="008F0BFE" w:rsidP="008F0BFE">
      <w:pPr>
        <w:rPr>
          <w:rFonts w:cstheme="minorHAnsi"/>
        </w:rPr>
      </w:pPr>
      <w:r>
        <w:rPr>
          <w:rFonts w:cstheme="minorHAnsi"/>
        </w:rPr>
        <w:t xml:space="preserve">          (4</w:t>
      </w:r>
      <w:r w:rsidRPr="00A44E81">
        <w:rPr>
          <w:rFonts w:cstheme="minorHAnsi"/>
        </w:rPr>
        <w:t xml:space="preserve">) Receive regular updates from each </w:t>
      </w:r>
      <w:r>
        <w:rPr>
          <w:rFonts w:cstheme="minorHAnsi"/>
        </w:rPr>
        <w:t>I</w:t>
      </w:r>
      <w:r w:rsidRPr="00A44E81">
        <w:rPr>
          <w:rFonts w:cstheme="minorHAnsi"/>
        </w:rPr>
        <w:t>PMA on program status and surveillance and compliance monitoring results)</w:t>
      </w:r>
    </w:p>
    <w:p w14:paraId="7EA32626" w14:textId="77777777" w:rsidR="008F0BFE" w:rsidRDefault="008F0BFE" w:rsidP="008F0BFE">
      <w:pPr>
        <w:rPr>
          <w:rFonts w:cstheme="minorHAnsi"/>
        </w:rPr>
      </w:pPr>
      <w:r>
        <w:rPr>
          <w:rFonts w:cstheme="minorHAnsi"/>
        </w:rPr>
        <w:t xml:space="preserve">          (5) Review installations most recent Sanitary Survey (once per tour, and once prior to next survey)</w:t>
      </w:r>
    </w:p>
    <w:p w14:paraId="7EA32627" w14:textId="77777777" w:rsidR="008F0BFE" w:rsidRPr="00A44E81" w:rsidRDefault="008F0BFE" w:rsidP="008F0BFE">
      <w:pPr>
        <w:rPr>
          <w:rFonts w:cstheme="minorHAnsi"/>
        </w:rPr>
      </w:pPr>
      <w:r>
        <w:rPr>
          <w:rFonts w:cstheme="minorHAnsi"/>
        </w:rPr>
        <w:t xml:space="preserve">          (6) Provide technical assistance and Temporary Additional Duty (TAD) (if needed) prior to installation Sanitary Surveys to review the IPMA’s program prior to BUMED inspector.  </w:t>
      </w:r>
    </w:p>
    <w:p w14:paraId="7EA32628" w14:textId="77777777" w:rsidR="008F0BFE" w:rsidRDefault="008F0BFE" w:rsidP="008F0BFE">
      <w:pPr>
        <w:rPr>
          <w:rFonts w:cstheme="minorHAnsi"/>
        </w:rPr>
      </w:pPr>
    </w:p>
    <w:p w14:paraId="7EA32629" w14:textId="77777777" w:rsidR="008F0BFE" w:rsidRPr="00641656" w:rsidRDefault="008F0BFE" w:rsidP="008F0BFE">
      <w:pPr>
        <w:rPr>
          <w:rFonts w:cstheme="minorHAnsi"/>
        </w:rPr>
      </w:pPr>
      <w:r w:rsidRPr="00641656">
        <w:rPr>
          <w:rFonts w:cstheme="minorHAnsi"/>
        </w:rPr>
        <w:t xml:space="preserve">3.  </w:t>
      </w:r>
      <w:r>
        <w:rPr>
          <w:rFonts w:cstheme="minorHAnsi"/>
          <w:u w:val="single"/>
        </w:rPr>
        <w:t>PWD</w:t>
      </w:r>
      <w:r w:rsidRPr="00641656">
        <w:rPr>
          <w:rFonts w:cstheme="minorHAnsi"/>
          <w:u w:val="single"/>
        </w:rPr>
        <w:t>/NAVFAC</w:t>
      </w:r>
      <w:r w:rsidRPr="00641656">
        <w:rPr>
          <w:rFonts w:cstheme="minorHAnsi"/>
        </w:rPr>
        <w:t xml:space="preserve">.  PWD’s Environmental Department is responsible for implementing the </w:t>
      </w:r>
      <w:r>
        <w:rPr>
          <w:rFonts w:cstheme="minorHAnsi"/>
        </w:rPr>
        <w:t>[Host Nation]</w:t>
      </w:r>
      <w:r w:rsidRPr="00641656">
        <w:rPr>
          <w:rFonts w:cstheme="minorHAnsi"/>
        </w:rPr>
        <w:t xml:space="preserve">, Environmental Protection Agency (EPA), </w:t>
      </w:r>
      <w:r>
        <w:rPr>
          <w:rFonts w:cstheme="minorHAnsi"/>
        </w:rPr>
        <w:t>Office of the Chief of Naval Operations (</w:t>
      </w:r>
      <w:r w:rsidRPr="00641656">
        <w:rPr>
          <w:rFonts w:cstheme="minorHAnsi"/>
        </w:rPr>
        <w:t>OPNAV</w:t>
      </w:r>
      <w:r>
        <w:rPr>
          <w:rFonts w:cstheme="minorHAnsi"/>
        </w:rPr>
        <w:t>)</w:t>
      </w:r>
      <w:r w:rsidRPr="00641656">
        <w:rPr>
          <w:rFonts w:cstheme="minorHAnsi"/>
        </w:rPr>
        <w:t xml:space="preserve">, and </w:t>
      </w:r>
      <w:r>
        <w:rPr>
          <w:rFonts w:cstheme="minorHAnsi"/>
        </w:rPr>
        <w:t>Commander, Navy Installations Command (</w:t>
      </w:r>
      <w:r w:rsidRPr="00641656">
        <w:rPr>
          <w:rFonts w:cstheme="minorHAnsi"/>
        </w:rPr>
        <w:t>CNIC</w:t>
      </w:r>
      <w:r>
        <w:rPr>
          <w:rFonts w:cstheme="minorHAnsi"/>
        </w:rPr>
        <w:t>)</w:t>
      </w:r>
      <w:r w:rsidR="000730A7">
        <w:rPr>
          <w:rFonts w:cstheme="minorHAnsi"/>
        </w:rPr>
        <w:t>, Marine Corp Installation Command</w:t>
      </w:r>
      <w:r w:rsidRPr="00641656">
        <w:rPr>
          <w:rFonts w:cstheme="minorHAnsi"/>
        </w:rPr>
        <w:t xml:space="preserve"> requirements at </w:t>
      </w:r>
      <w:r>
        <w:rPr>
          <w:rFonts w:cstheme="minorHAnsi"/>
        </w:rPr>
        <w:t>[Location]</w:t>
      </w:r>
      <w:r w:rsidRPr="00641656">
        <w:rPr>
          <w:rFonts w:cstheme="minorHAnsi"/>
        </w:rPr>
        <w:t xml:space="preserve"> and other locations within </w:t>
      </w:r>
      <w:r w:rsidRPr="000730A7">
        <w:rPr>
          <w:rFonts w:cstheme="minorHAnsi"/>
          <w:highlight w:val="yellow"/>
        </w:rPr>
        <w:t>[Navy Region].</w:t>
      </w:r>
      <w:r w:rsidRPr="00641656">
        <w:rPr>
          <w:rFonts w:cstheme="minorHAnsi"/>
        </w:rPr>
        <w:t xml:space="preserve">  </w:t>
      </w:r>
      <w:r w:rsidRPr="005E7DB5">
        <w:rPr>
          <w:rFonts w:cstheme="minorHAnsi"/>
          <w:i/>
        </w:rPr>
        <w:t>All compliance monitoring for drinking water analysis for National Primary Drinking Water Regulations must be conducted by an EPA certified laboratory or equivalent</w:t>
      </w:r>
      <w:r>
        <w:rPr>
          <w:rFonts w:cstheme="minorHAnsi"/>
        </w:rPr>
        <w:t xml:space="preserve"> [emphasis added]</w:t>
      </w:r>
      <w:r w:rsidRPr="00641656">
        <w:rPr>
          <w:rFonts w:cstheme="minorHAnsi"/>
        </w:rPr>
        <w:t xml:space="preserve">.  </w:t>
      </w:r>
      <w:r>
        <w:rPr>
          <w:rFonts w:cstheme="minorHAnsi"/>
        </w:rPr>
        <w:t>ODW program compliance s</w:t>
      </w:r>
      <w:r w:rsidRPr="00641656">
        <w:rPr>
          <w:rFonts w:cstheme="minorHAnsi"/>
        </w:rPr>
        <w:t xml:space="preserve">ampling is performed by </w:t>
      </w:r>
      <w:r>
        <w:rPr>
          <w:rFonts w:cstheme="minorHAnsi"/>
        </w:rPr>
        <w:t>installation PWD</w:t>
      </w:r>
      <w:r w:rsidRPr="00641656">
        <w:rPr>
          <w:rFonts w:cstheme="minorHAnsi"/>
        </w:rPr>
        <w:t xml:space="preserve"> and testing is performed by an EPA certified (or equivalent) laboratory.  </w:t>
      </w:r>
      <w:r>
        <w:rPr>
          <w:rFonts w:cstheme="minorHAnsi"/>
        </w:rPr>
        <w:t xml:space="preserve">PWD is required to report all compliance monitoring results to IPMA.  </w:t>
      </w:r>
      <w:r w:rsidRPr="00201B69">
        <w:rPr>
          <w:rFonts w:cstheme="minorHAnsi"/>
          <w:b/>
        </w:rPr>
        <w:t>PWD is responsible for requesting, drafting, and releasing public notices after IWQB subject matter expert review</w:t>
      </w:r>
      <w:r>
        <w:rPr>
          <w:rFonts w:cstheme="minorHAnsi"/>
        </w:rPr>
        <w:t xml:space="preserve">.  </w:t>
      </w:r>
    </w:p>
    <w:p w14:paraId="7EA3262A" w14:textId="77777777" w:rsidR="008F0BFE" w:rsidRDefault="008F0BFE" w:rsidP="008F0BFE">
      <w:pPr>
        <w:rPr>
          <w:rFonts w:cstheme="minorHAnsi"/>
        </w:rPr>
      </w:pPr>
    </w:p>
    <w:p w14:paraId="7EA3262B" w14:textId="77777777" w:rsidR="008F0BFE" w:rsidRDefault="008F0BFE" w:rsidP="008F0BFE">
      <w:pPr>
        <w:rPr>
          <w:rFonts w:cstheme="minorHAnsi"/>
        </w:rPr>
      </w:pPr>
      <w:r w:rsidRPr="0057685A">
        <w:rPr>
          <w:rFonts w:cstheme="minorHAnsi"/>
        </w:rPr>
        <w:t xml:space="preserve">4.  </w:t>
      </w:r>
      <w:r w:rsidRPr="0057685A">
        <w:rPr>
          <w:rFonts w:cstheme="minorHAnsi"/>
          <w:u w:val="single"/>
        </w:rPr>
        <w:t>Operator in Responsible Charge (OR</w:t>
      </w:r>
      <w:r>
        <w:rPr>
          <w:rFonts w:cstheme="minorHAnsi"/>
          <w:u w:val="single"/>
        </w:rPr>
        <w:t>C</w:t>
      </w:r>
      <w:r w:rsidRPr="0057685A">
        <w:rPr>
          <w:rFonts w:cstheme="minorHAnsi"/>
          <w:u w:val="single"/>
        </w:rPr>
        <w:t>)</w:t>
      </w:r>
      <w:r w:rsidRPr="0057685A">
        <w:rPr>
          <w:rFonts w:cstheme="minorHAnsi"/>
        </w:rPr>
        <w:t>.  Installation Operator responsible for drinking water system process.  Per references (</w:t>
      </w:r>
      <w:r w:rsidR="00545120">
        <w:rPr>
          <w:rFonts w:cstheme="minorHAnsi"/>
        </w:rPr>
        <w:t>d</w:t>
      </w:r>
      <w:r w:rsidRPr="0057685A">
        <w:rPr>
          <w:rFonts w:cstheme="minorHAnsi"/>
        </w:rPr>
        <w:t xml:space="preserve">) </w:t>
      </w:r>
      <w:r w:rsidR="00545120">
        <w:rPr>
          <w:rFonts w:cstheme="minorHAnsi"/>
        </w:rPr>
        <w:t>and (e</w:t>
      </w:r>
      <w:r w:rsidRPr="0057685A">
        <w:rPr>
          <w:rFonts w:cstheme="minorHAnsi"/>
        </w:rPr>
        <w:t>), training certification for both distribution and treatment processes is required.  IPMA should maintain training on file for OR</w:t>
      </w:r>
      <w:r w:rsidR="00545120">
        <w:rPr>
          <w:rFonts w:cstheme="minorHAnsi"/>
        </w:rPr>
        <w:t>C</w:t>
      </w:r>
      <w:r w:rsidRPr="0057685A">
        <w:rPr>
          <w:rFonts w:cstheme="minorHAnsi"/>
        </w:rPr>
        <w:t>, and Alternate OR</w:t>
      </w:r>
      <w:r w:rsidR="00545120">
        <w:rPr>
          <w:rFonts w:cstheme="minorHAnsi"/>
        </w:rPr>
        <w:t>C</w:t>
      </w:r>
      <w:r w:rsidRPr="0057685A">
        <w:rPr>
          <w:rFonts w:cstheme="minorHAnsi"/>
        </w:rPr>
        <w:t xml:space="preserve"> of the water distribution system.  </w:t>
      </w:r>
      <w:r w:rsidR="00545120">
        <w:rPr>
          <w:rFonts w:cstheme="minorHAnsi"/>
        </w:rPr>
        <w:t>PWD</w:t>
      </w:r>
      <w:r w:rsidRPr="0057685A">
        <w:rPr>
          <w:rFonts w:cstheme="minorHAnsi"/>
        </w:rPr>
        <w:t xml:space="preserve"> is responsible for OR</w:t>
      </w:r>
      <w:r w:rsidR="00545120">
        <w:rPr>
          <w:rFonts w:cstheme="minorHAnsi"/>
        </w:rPr>
        <w:t>C</w:t>
      </w:r>
      <w:r w:rsidRPr="0057685A">
        <w:rPr>
          <w:rFonts w:cstheme="minorHAnsi"/>
        </w:rPr>
        <w:t xml:space="preserve"> and other operator training.  </w:t>
      </w:r>
    </w:p>
    <w:p w14:paraId="7EA3262C" w14:textId="77777777" w:rsidR="00545120" w:rsidRPr="0057685A" w:rsidRDefault="00545120" w:rsidP="008F0BFE">
      <w:pPr>
        <w:rPr>
          <w:rFonts w:cstheme="minorHAnsi"/>
        </w:rPr>
      </w:pPr>
    </w:p>
    <w:p w14:paraId="7EA3262D" w14:textId="77777777" w:rsidR="008F0BFE" w:rsidRPr="00F47FC8" w:rsidRDefault="008F0BFE" w:rsidP="008F0BFE">
      <w:pPr>
        <w:rPr>
          <w:rFonts w:cstheme="minorHAnsi"/>
          <w:color w:val="FF0000"/>
        </w:rPr>
      </w:pPr>
    </w:p>
    <w:p w14:paraId="7EA3262E" w14:textId="77777777" w:rsidR="008F0BFE" w:rsidRPr="009A696B" w:rsidRDefault="008F0BFE" w:rsidP="008F0BFE">
      <w:pPr>
        <w:rPr>
          <w:rFonts w:cstheme="minorHAnsi"/>
        </w:rPr>
      </w:pPr>
      <w:r w:rsidRPr="009A696B">
        <w:rPr>
          <w:rFonts w:cstheme="minorHAnsi"/>
        </w:rPr>
        <w:t xml:space="preserve">5.  </w:t>
      </w:r>
      <w:r w:rsidRPr="009A696B">
        <w:rPr>
          <w:rFonts w:cstheme="minorHAnsi"/>
          <w:u w:val="single"/>
        </w:rPr>
        <w:t>Installation Commanding Officer</w:t>
      </w:r>
      <w:r w:rsidRPr="009A696B">
        <w:rPr>
          <w:rFonts w:cstheme="minorHAnsi"/>
        </w:rPr>
        <w:t xml:space="preserve">.  The ICO is ultimately responsible for all ODW compliance.  Only the ICO can declare drinking water </w:t>
      </w:r>
      <w:r>
        <w:rPr>
          <w:rFonts w:cstheme="minorHAnsi"/>
        </w:rPr>
        <w:t>FFHC</w:t>
      </w:r>
      <w:r w:rsidRPr="009A696B">
        <w:rPr>
          <w:rFonts w:cstheme="minorHAnsi"/>
        </w:rPr>
        <w:t xml:space="preserve">.  The ICO is the head of the </w:t>
      </w:r>
      <w:r>
        <w:rPr>
          <w:rFonts w:cstheme="minorHAnsi"/>
        </w:rPr>
        <w:t>IWQB</w:t>
      </w:r>
      <w:r w:rsidRPr="009A696B">
        <w:rPr>
          <w:rFonts w:cstheme="minorHAnsi"/>
        </w:rPr>
        <w:t>.</w:t>
      </w:r>
    </w:p>
    <w:p w14:paraId="7EA3262F" w14:textId="77777777" w:rsidR="008F0BFE" w:rsidRPr="00F47FC8" w:rsidRDefault="008F0BFE" w:rsidP="008F0BFE">
      <w:pPr>
        <w:rPr>
          <w:rFonts w:cstheme="minorHAnsi"/>
          <w:color w:val="FF0000"/>
        </w:rPr>
      </w:pPr>
    </w:p>
    <w:p w14:paraId="7EA32630" w14:textId="77777777" w:rsidR="008F0BFE" w:rsidRPr="00832842" w:rsidRDefault="008F0BFE" w:rsidP="008F0BFE">
      <w:pPr>
        <w:rPr>
          <w:rFonts w:cstheme="minorHAnsi"/>
        </w:rPr>
      </w:pPr>
      <w:r w:rsidRPr="00832842">
        <w:rPr>
          <w:rFonts w:cstheme="minorHAnsi"/>
        </w:rPr>
        <w:t xml:space="preserve">6.  </w:t>
      </w:r>
      <w:r w:rsidRPr="00832842">
        <w:rPr>
          <w:rFonts w:cstheme="minorHAnsi"/>
          <w:u w:val="single"/>
        </w:rPr>
        <w:t>Instal</w:t>
      </w:r>
      <w:r>
        <w:rPr>
          <w:rFonts w:cstheme="minorHAnsi"/>
          <w:u w:val="single"/>
        </w:rPr>
        <w:t>lation Water Quality Board</w:t>
      </w:r>
      <w:r w:rsidRPr="00832842">
        <w:rPr>
          <w:rFonts w:cstheme="minorHAnsi"/>
        </w:rPr>
        <w:t xml:space="preserve">.  </w:t>
      </w:r>
    </w:p>
    <w:p w14:paraId="7EA32631" w14:textId="77777777" w:rsidR="008F0BFE" w:rsidRDefault="008F0BFE" w:rsidP="008F0BFE">
      <w:pPr>
        <w:rPr>
          <w:rFonts w:cstheme="minorHAnsi"/>
          <w:color w:val="FF0000"/>
        </w:rPr>
      </w:pPr>
    </w:p>
    <w:p w14:paraId="7EA32632" w14:textId="77777777" w:rsidR="008F0BFE" w:rsidRDefault="008F0BFE" w:rsidP="008F0BFE">
      <w:pPr>
        <w:rPr>
          <w:rFonts w:cstheme="minorHAnsi"/>
          <w:color w:val="FF0000"/>
        </w:rPr>
      </w:pPr>
      <w:r w:rsidRPr="00832842">
        <w:rPr>
          <w:rFonts w:cstheme="minorHAnsi"/>
        </w:rPr>
        <w:t xml:space="preserve">     </w:t>
      </w:r>
      <w:r w:rsidR="000730A7" w:rsidRPr="00832842">
        <w:rPr>
          <w:rFonts w:cstheme="minorHAnsi"/>
        </w:rPr>
        <w:t>a. Responsibilities</w:t>
      </w:r>
      <w:r w:rsidRPr="00832842">
        <w:rPr>
          <w:rFonts w:cstheme="minorHAnsi"/>
        </w:rPr>
        <w:t xml:space="preserve">.  Board of subject matter experts </w:t>
      </w:r>
      <w:r>
        <w:rPr>
          <w:rFonts w:cstheme="minorHAnsi"/>
        </w:rPr>
        <w:t xml:space="preserve">(SMEs) </w:t>
      </w:r>
      <w:r w:rsidRPr="00832842">
        <w:rPr>
          <w:rFonts w:cstheme="minorHAnsi"/>
        </w:rPr>
        <w:t xml:space="preserve">and program managers within </w:t>
      </w:r>
      <w:r>
        <w:rPr>
          <w:rFonts w:cstheme="minorHAnsi"/>
        </w:rPr>
        <w:t xml:space="preserve">the </w:t>
      </w:r>
      <w:r w:rsidRPr="00832842">
        <w:rPr>
          <w:rFonts w:cstheme="minorHAnsi"/>
        </w:rPr>
        <w:t>ODW</w:t>
      </w:r>
      <w:r>
        <w:rPr>
          <w:rFonts w:cstheme="minorHAnsi"/>
        </w:rPr>
        <w:t xml:space="preserve"> Program</w:t>
      </w:r>
      <w:r w:rsidRPr="00832842">
        <w:rPr>
          <w:rFonts w:cstheme="minorHAnsi"/>
        </w:rPr>
        <w:t xml:space="preserve">.  </w:t>
      </w:r>
      <w:r>
        <w:rPr>
          <w:rFonts w:cstheme="minorHAnsi"/>
        </w:rPr>
        <w:t>The</w:t>
      </w:r>
      <w:r w:rsidR="00545120">
        <w:rPr>
          <w:rFonts w:cstheme="minorHAnsi"/>
        </w:rPr>
        <w:t xml:space="preserve"> IWQB meets officially on an approved set</w:t>
      </w:r>
      <w:r w:rsidRPr="00832842">
        <w:rPr>
          <w:rFonts w:cstheme="minorHAnsi"/>
        </w:rPr>
        <w:t xml:space="preserve"> basis to review major projects and ODW program status.  Also </w:t>
      </w:r>
      <w:r w:rsidR="00545120">
        <w:rPr>
          <w:rFonts w:cstheme="minorHAnsi"/>
        </w:rPr>
        <w:t>convenes</w:t>
      </w:r>
      <w:r w:rsidRPr="00832842">
        <w:rPr>
          <w:rFonts w:cstheme="minorHAnsi"/>
        </w:rPr>
        <w:t xml:space="preserve"> as needed for distribution system concerns, outages, breaks, or compliance testing exceedances</w:t>
      </w:r>
      <w:r>
        <w:rPr>
          <w:rFonts w:cstheme="minorHAnsi"/>
          <w:color w:val="FF0000"/>
        </w:rPr>
        <w:t xml:space="preserve">. </w:t>
      </w:r>
    </w:p>
    <w:p w14:paraId="7EA32633" w14:textId="77777777" w:rsidR="008F0BFE" w:rsidRPr="00832842" w:rsidRDefault="008F0BFE" w:rsidP="008F0BFE">
      <w:pPr>
        <w:rPr>
          <w:rFonts w:cstheme="minorHAnsi"/>
        </w:rPr>
      </w:pPr>
    </w:p>
    <w:p w14:paraId="7EA32634" w14:textId="77777777" w:rsidR="008F0BFE" w:rsidRPr="00832842" w:rsidRDefault="008F0BFE" w:rsidP="008F0BFE">
      <w:pPr>
        <w:rPr>
          <w:rFonts w:cstheme="minorHAnsi"/>
        </w:rPr>
      </w:pPr>
      <w:r w:rsidRPr="00832842">
        <w:rPr>
          <w:rFonts w:cstheme="minorHAnsi"/>
        </w:rPr>
        <w:t xml:space="preserve">     </w:t>
      </w:r>
      <w:r w:rsidR="000730A7" w:rsidRPr="00832842">
        <w:rPr>
          <w:rFonts w:cstheme="minorHAnsi"/>
        </w:rPr>
        <w:t>b. Members</w:t>
      </w:r>
      <w:r w:rsidRPr="00832842">
        <w:rPr>
          <w:rFonts w:cstheme="minorHAnsi"/>
        </w:rPr>
        <w:t xml:space="preserve">.  All members are expected to attend meetings or send a knowledgeable substitute if unavailable. IPMA substitute is </w:t>
      </w:r>
      <w:r>
        <w:rPr>
          <w:rFonts w:cstheme="minorHAnsi"/>
        </w:rPr>
        <w:t>[Rank, Name]</w:t>
      </w:r>
      <w:r w:rsidRPr="00832842">
        <w:rPr>
          <w:rFonts w:cstheme="minorHAnsi"/>
        </w:rPr>
        <w:t>.</w:t>
      </w:r>
    </w:p>
    <w:p w14:paraId="7EA32635" w14:textId="77777777" w:rsidR="008F0BFE" w:rsidRPr="00832842" w:rsidRDefault="008F0BFE" w:rsidP="008F0BFE">
      <w:pPr>
        <w:rPr>
          <w:rFonts w:cstheme="minorHAnsi"/>
        </w:rPr>
      </w:pPr>
    </w:p>
    <w:p w14:paraId="7EA32636" w14:textId="77777777" w:rsidR="008F0BFE" w:rsidRPr="00832842" w:rsidRDefault="008F0BFE" w:rsidP="008F0BFE">
      <w:pPr>
        <w:pStyle w:val="ListParagraph"/>
        <w:widowControl/>
        <w:numPr>
          <w:ilvl w:val="0"/>
          <w:numId w:val="2"/>
        </w:numPr>
        <w:autoSpaceDE/>
        <w:autoSpaceDN/>
        <w:adjustRightInd/>
        <w:contextualSpacing/>
        <w:rPr>
          <w:rFonts w:cstheme="minorHAnsi"/>
        </w:rPr>
      </w:pPr>
      <w:r w:rsidRPr="00832842">
        <w:rPr>
          <w:rFonts w:cstheme="minorHAnsi"/>
        </w:rPr>
        <w:t>ICO</w:t>
      </w:r>
    </w:p>
    <w:p w14:paraId="7EA32637" w14:textId="77777777" w:rsidR="008F0BFE" w:rsidRDefault="008F0BFE" w:rsidP="008F0BFE">
      <w:pPr>
        <w:pStyle w:val="ListParagraph"/>
        <w:widowControl/>
        <w:numPr>
          <w:ilvl w:val="0"/>
          <w:numId w:val="2"/>
        </w:numPr>
        <w:autoSpaceDE/>
        <w:autoSpaceDN/>
        <w:adjustRightInd/>
        <w:contextualSpacing/>
        <w:rPr>
          <w:rFonts w:cstheme="minorHAnsi"/>
        </w:rPr>
      </w:pPr>
      <w:r w:rsidRPr="00832842">
        <w:rPr>
          <w:rFonts w:cstheme="minorHAnsi"/>
        </w:rPr>
        <w:t>P</w:t>
      </w:r>
      <w:r>
        <w:rPr>
          <w:rFonts w:cstheme="minorHAnsi"/>
        </w:rPr>
        <w:t>WO</w:t>
      </w:r>
    </w:p>
    <w:p w14:paraId="7EA32638" w14:textId="77777777" w:rsidR="008F0BFE" w:rsidRPr="00832842" w:rsidRDefault="008F0BFE" w:rsidP="008F0BFE">
      <w:pPr>
        <w:pStyle w:val="ListParagraph"/>
        <w:widowControl/>
        <w:numPr>
          <w:ilvl w:val="0"/>
          <w:numId w:val="2"/>
        </w:numPr>
        <w:autoSpaceDE/>
        <w:autoSpaceDN/>
        <w:adjustRightInd/>
        <w:contextualSpacing/>
        <w:rPr>
          <w:rFonts w:cstheme="minorHAnsi"/>
        </w:rPr>
      </w:pPr>
      <w:r>
        <w:rPr>
          <w:rFonts w:cstheme="minorHAnsi"/>
        </w:rPr>
        <w:t>Public Affairs Officer (PAO)</w:t>
      </w:r>
    </w:p>
    <w:p w14:paraId="7EA32639" w14:textId="77777777" w:rsidR="008F0BFE" w:rsidRPr="00832842" w:rsidRDefault="008F0BFE" w:rsidP="008F0BFE">
      <w:pPr>
        <w:pStyle w:val="ListParagraph"/>
        <w:widowControl/>
        <w:numPr>
          <w:ilvl w:val="0"/>
          <w:numId w:val="2"/>
        </w:numPr>
        <w:autoSpaceDE/>
        <w:autoSpaceDN/>
        <w:adjustRightInd/>
        <w:contextualSpacing/>
        <w:rPr>
          <w:rFonts w:cstheme="minorHAnsi"/>
        </w:rPr>
      </w:pPr>
      <w:r w:rsidRPr="00832842">
        <w:rPr>
          <w:rFonts w:cstheme="minorHAnsi"/>
        </w:rPr>
        <w:t>NAVFAC</w:t>
      </w:r>
    </w:p>
    <w:p w14:paraId="7EA3263A" w14:textId="77777777" w:rsidR="008F0BFE" w:rsidRPr="00832842" w:rsidRDefault="008F0BFE" w:rsidP="008F0BFE">
      <w:pPr>
        <w:pStyle w:val="ListParagraph"/>
        <w:widowControl/>
        <w:numPr>
          <w:ilvl w:val="0"/>
          <w:numId w:val="2"/>
        </w:numPr>
        <w:autoSpaceDE/>
        <w:autoSpaceDN/>
        <w:adjustRightInd/>
        <w:contextualSpacing/>
        <w:rPr>
          <w:rFonts w:cstheme="minorHAnsi"/>
        </w:rPr>
      </w:pPr>
      <w:r>
        <w:rPr>
          <w:rFonts w:cstheme="minorHAnsi"/>
        </w:rPr>
        <w:t>I</w:t>
      </w:r>
      <w:r w:rsidRPr="00832842">
        <w:rPr>
          <w:rFonts w:cstheme="minorHAnsi"/>
        </w:rPr>
        <w:t>PMA</w:t>
      </w:r>
    </w:p>
    <w:p w14:paraId="7EA3263B" w14:textId="77777777" w:rsidR="008F0BFE" w:rsidRPr="00832842" w:rsidRDefault="008F0BFE" w:rsidP="008F0BFE">
      <w:pPr>
        <w:pStyle w:val="ListParagraph"/>
        <w:widowControl/>
        <w:numPr>
          <w:ilvl w:val="0"/>
          <w:numId w:val="2"/>
        </w:numPr>
        <w:autoSpaceDE/>
        <w:autoSpaceDN/>
        <w:adjustRightInd/>
        <w:contextualSpacing/>
        <w:rPr>
          <w:rFonts w:cstheme="minorHAnsi"/>
        </w:rPr>
      </w:pPr>
      <w:r>
        <w:rPr>
          <w:rFonts w:cstheme="minorHAnsi"/>
        </w:rPr>
        <w:t>Judge Advocate General (</w:t>
      </w:r>
      <w:r w:rsidRPr="00832842">
        <w:rPr>
          <w:rFonts w:cstheme="minorHAnsi"/>
        </w:rPr>
        <w:t>JAG</w:t>
      </w:r>
      <w:r>
        <w:rPr>
          <w:rFonts w:cstheme="minorHAnsi"/>
        </w:rPr>
        <w:t>) Office</w:t>
      </w:r>
    </w:p>
    <w:p w14:paraId="7EA3263C" w14:textId="77777777" w:rsidR="008F0BFE" w:rsidRPr="00832842" w:rsidRDefault="008F0BFE" w:rsidP="008F0BFE">
      <w:pPr>
        <w:pStyle w:val="ListParagraph"/>
        <w:widowControl/>
        <w:numPr>
          <w:ilvl w:val="0"/>
          <w:numId w:val="2"/>
        </w:numPr>
        <w:autoSpaceDE/>
        <w:autoSpaceDN/>
        <w:adjustRightInd/>
        <w:contextualSpacing/>
        <w:rPr>
          <w:rFonts w:cstheme="minorHAnsi"/>
        </w:rPr>
      </w:pPr>
      <w:r w:rsidRPr="00832842">
        <w:rPr>
          <w:rFonts w:cstheme="minorHAnsi"/>
        </w:rPr>
        <w:t>Chief Staff Officer</w:t>
      </w:r>
    </w:p>
    <w:p w14:paraId="7EA3263D" w14:textId="77777777" w:rsidR="008F0BFE" w:rsidRPr="00832842" w:rsidRDefault="008F0BFE" w:rsidP="008F0BFE">
      <w:pPr>
        <w:pStyle w:val="ListParagraph"/>
        <w:widowControl/>
        <w:numPr>
          <w:ilvl w:val="0"/>
          <w:numId w:val="2"/>
        </w:numPr>
        <w:autoSpaceDE/>
        <w:autoSpaceDN/>
        <w:adjustRightInd/>
        <w:contextualSpacing/>
        <w:rPr>
          <w:rFonts w:cstheme="minorHAnsi"/>
        </w:rPr>
      </w:pPr>
      <w:r w:rsidRPr="00832842">
        <w:rPr>
          <w:rFonts w:cstheme="minorHAnsi"/>
        </w:rPr>
        <w:t>Other members as the ICO designates</w:t>
      </w:r>
    </w:p>
    <w:p w14:paraId="7EA3263E" w14:textId="77777777" w:rsidR="008F0BFE" w:rsidRPr="00F47FC8" w:rsidRDefault="008F0BFE" w:rsidP="008F0BFE">
      <w:pPr>
        <w:rPr>
          <w:rFonts w:cstheme="minorHAnsi"/>
          <w:color w:val="FF0000"/>
        </w:rPr>
      </w:pPr>
    </w:p>
    <w:p w14:paraId="7EA3263F" w14:textId="77777777" w:rsidR="008F0BFE" w:rsidRPr="001078D1" w:rsidRDefault="008F0BFE" w:rsidP="008F0BFE">
      <w:pPr>
        <w:rPr>
          <w:rFonts w:cstheme="minorHAnsi"/>
        </w:rPr>
      </w:pPr>
      <w:r w:rsidRPr="001078D1">
        <w:rPr>
          <w:rFonts w:cstheme="minorHAnsi"/>
        </w:rPr>
        <w:t xml:space="preserve">7.  </w:t>
      </w:r>
      <w:r w:rsidRPr="001078D1">
        <w:rPr>
          <w:rFonts w:cstheme="minorHAnsi"/>
          <w:u w:val="single"/>
        </w:rPr>
        <w:t>Regional Water Quality Board (RWQB)</w:t>
      </w:r>
      <w:r w:rsidRPr="001078D1">
        <w:rPr>
          <w:rFonts w:cstheme="minorHAnsi"/>
        </w:rPr>
        <w:t>.</w:t>
      </w:r>
    </w:p>
    <w:p w14:paraId="7EA32640" w14:textId="77777777" w:rsidR="008F0BFE" w:rsidRDefault="008F0BFE" w:rsidP="008F0BFE">
      <w:pPr>
        <w:rPr>
          <w:rFonts w:cstheme="minorHAnsi"/>
          <w:color w:val="FF0000"/>
        </w:rPr>
      </w:pPr>
    </w:p>
    <w:p w14:paraId="7EA32641" w14:textId="77777777" w:rsidR="008F0BFE" w:rsidRDefault="008F0BFE" w:rsidP="008F0BFE">
      <w:pPr>
        <w:rPr>
          <w:rFonts w:cstheme="minorHAnsi"/>
        </w:rPr>
      </w:pPr>
      <w:r w:rsidRPr="001078D1">
        <w:rPr>
          <w:rFonts w:cstheme="minorHAnsi"/>
        </w:rPr>
        <w:t xml:space="preserve">     </w:t>
      </w:r>
      <w:r w:rsidR="000730A7" w:rsidRPr="001078D1">
        <w:rPr>
          <w:rFonts w:cstheme="minorHAnsi"/>
        </w:rPr>
        <w:t>a. Responsibilities</w:t>
      </w:r>
      <w:r w:rsidRPr="001078D1">
        <w:rPr>
          <w:rFonts w:cstheme="minorHAnsi"/>
        </w:rPr>
        <w:t>.  Board</w:t>
      </w:r>
      <w:r w:rsidRPr="00832842">
        <w:rPr>
          <w:rFonts w:cstheme="minorHAnsi"/>
        </w:rPr>
        <w:t xml:space="preserve"> of </w:t>
      </w:r>
      <w:r>
        <w:rPr>
          <w:rFonts w:cstheme="minorHAnsi"/>
        </w:rPr>
        <w:t>SMEs</w:t>
      </w:r>
      <w:r w:rsidRPr="00832842">
        <w:rPr>
          <w:rFonts w:cstheme="minorHAnsi"/>
        </w:rPr>
        <w:t xml:space="preserve"> and program managers within </w:t>
      </w:r>
      <w:r>
        <w:rPr>
          <w:rFonts w:cstheme="minorHAnsi"/>
        </w:rPr>
        <w:t xml:space="preserve">the </w:t>
      </w:r>
      <w:r w:rsidRPr="00832842">
        <w:rPr>
          <w:rFonts w:cstheme="minorHAnsi"/>
        </w:rPr>
        <w:t>ODW</w:t>
      </w:r>
      <w:r>
        <w:rPr>
          <w:rFonts w:cstheme="minorHAnsi"/>
        </w:rPr>
        <w:t xml:space="preserve"> from Navy Region [Location]</w:t>
      </w:r>
      <w:r w:rsidRPr="00832842">
        <w:rPr>
          <w:rFonts w:cstheme="minorHAnsi"/>
        </w:rPr>
        <w:t xml:space="preserve">.  </w:t>
      </w:r>
      <w:r>
        <w:rPr>
          <w:rFonts w:cstheme="minorHAnsi"/>
        </w:rPr>
        <w:t xml:space="preserve">RWQB CO is [Name].  RWQB consists of two separate chains of command.  </w:t>
      </w:r>
    </w:p>
    <w:p w14:paraId="7EA32642" w14:textId="77777777" w:rsidR="008F0BFE" w:rsidRDefault="008F0BFE" w:rsidP="008F0BFE">
      <w:pPr>
        <w:rPr>
          <w:rFonts w:cstheme="minorHAnsi"/>
        </w:rPr>
      </w:pPr>
    </w:p>
    <w:p w14:paraId="7EA32643" w14:textId="77777777" w:rsidR="008F0BFE" w:rsidRPr="006B2D6A" w:rsidRDefault="008F0BFE" w:rsidP="008F0BFE">
      <w:pPr>
        <w:pStyle w:val="ListParagraph"/>
        <w:numPr>
          <w:ilvl w:val="0"/>
          <w:numId w:val="4"/>
        </w:numPr>
        <w:rPr>
          <w:rFonts w:cstheme="minorHAnsi"/>
        </w:rPr>
      </w:pPr>
      <w:r w:rsidRPr="006B2D6A">
        <w:rPr>
          <w:rFonts w:cstheme="minorHAnsi"/>
        </w:rPr>
        <w:t>Commander, Navy [Forces/Region/Installation], which includes the following installations:</w:t>
      </w:r>
    </w:p>
    <w:p w14:paraId="7EA32644" w14:textId="77777777" w:rsidR="008F0BFE" w:rsidRDefault="008F0BFE" w:rsidP="008F0BFE">
      <w:pPr>
        <w:rPr>
          <w:rFonts w:cstheme="minorHAnsi"/>
        </w:rPr>
      </w:pPr>
    </w:p>
    <w:p w14:paraId="7EA32645" w14:textId="77777777" w:rsidR="008F0BFE" w:rsidRPr="001078D1" w:rsidRDefault="008F0BFE" w:rsidP="008F0BFE">
      <w:pPr>
        <w:pStyle w:val="ListParagraph"/>
        <w:widowControl/>
        <w:autoSpaceDE/>
        <w:autoSpaceDN/>
        <w:adjustRightInd/>
        <w:ind w:left="1000"/>
        <w:contextualSpacing/>
        <w:rPr>
          <w:rFonts w:cstheme="minorHAnsi"/>
        </w:rPr>
      </w:pPr>
      <w:r>
        <w:rPr>
          <w:rFonts w:cstheme="minorHAnsi"/>
        </w:rPr>
        <w:t>Location 1</w:t>
      </w:r>
    </w:p>
    <w:p w14:paraId="7EA32646" w14:textId="77777777" w:rsidR="008F0BFE" w:rsidRDefault="008F0BFE" w:rsidP="008F0BFE">
      <w:pPr>
        <w:pStyle w:val="ListParagraph"/>
        <w:widowControl/>
        <w:autoSpaceDE/>
        <w:autoSpaceDN/>
        <w:adjustRightInd/>
        <w:ind w:left="1000"/>
        <w:contextualSpacing/>
        <w:rPr>
          <w:rFonts w:cstheme="minorHAnsi"/>
        </w:rPr>
      </w:pPr>
      <w:r>
        <w:rPr>
          <w:rFonts w:cstheme="minorHAnsi"/>
        </w:rPr>
        <w:t>Location 2</w:t>
      </w:r>
    </w:p>
    <w:p w14:paraId="7EA32647" w14:textId="77777777" w:rsidR="008F0BFE" w:rsidRDefault="008F0BFE" w:rsidP="008F0BFE">
      <w:pPr>
        <w:rPr>
          <w:rFonts w:cstheme="minorHAnsi"/>
        </w:rPr>
      </w:pPr>
    </w:p>
    <w:p w14:paraId="7EA32648" w14:textId="77777777" w:rsidR="008F0BFE" w:rsidRPr="006B2D6A" w:rsidRDefault="008F0BFE" w:rsidP="008F0BFE">
      <w:pPr>
        <w:pStyle w:val="ListParagraph"/>
        <w:numPr>
          <w:ilvl w:val="0"/>
          <w:numId w:val="4"/>
        </w:numPr>
        <w:rPr>
          <w:rFonts w:cstheme="minorHAnsi"/>
        </w:rPr>
      </w:pPr>
      <w:r w:rsidRPr="006B2D6A">
        <w:rPr>
          <w:rFonts w:cstheme="minorHAnsi"/>
        </w:rPr>
        <w:t>Commander, Navy [Forces/Region/Installation], which includes the following installations:</w:t>
      </w:r>
    </w:p>
    <w:p w14:paraId="7EA32649" w14:textId="77777777" w:rsidR="008F0BFE" w:rsidRDefault="008F0BFE" w:rsidP="008F0BFE">
      <w:pPr>
        <w:rPr>
          <w:rFonts w:cstheme="minorHAnsi"/>
        </w:rPr>
      </w:pPr>
    </w:p>
    <w:p w14:paraId="7EA3264A" w14:textId="77777777" w:rsidR="008F0BFE" w:rsidRPr="00B65BCC" w:rsidRDefault="008F0BFE" w:rsidP="008F0BFE">
      <w:pPr>
        <w:ind w:left="696" w:firstLine="264"/>
        <w:rPr>
          <w:rFonts w:cstheme="minorHAnsi"/>
        </w:rPr>
      </w:pPr>
      <w:r>
        <w:rPr>
          <w:rFonts w:cstheme="minorHAnsi"/>
        </w:rPr>
        <w:t>Location 1</w:t>
      </w:r>
    </w:p>
    <w:p w14:paraId="7EA3264B" w14:textId="77777777" w:rsidR="008F0BFE" w:rsidRPr="006B2D6A" w:rsidRDefault="008F0BFE" w:rsidP="008F0BFE">
      <w:pPr>
        <w:widowControl/>
        <w:autoSpaceDE/>
        <w:autoSpaceDN/>
        <w:adjustRightInd/>
        <w:ind w:left="432" w:firstLine="432"/>
        <w:contextualSpacing/>
        <w:rPr>
          <w:rFonts w:cstheme="minorHAnsi"/>
        </w:rPr>
      </w:pPr>
      <w:r w:rsidRPr="006B2D6A">
        <w:rPr>
          <w:rFonts w:cstheme="minorHAnsi"/>
        </w:rPr>
        <w:t xml:space="preserve"> </w:t>
      </w:r>
      <w:r w:rsidR="006F3A1A">
        <w:rPr>
          <w:rFonts w:cstheme="minorHAnsi"/>
        </w:rPr>
        <w:t xml:space="preserve"> </w:t>
      </w:r>
      <w:r w:rsidRPr="006B2D6A">
        <w:rPr>
          <w:rFonts w:cstheme="minorHAnsi"/>
        </w:rPr>
        <w:t>Location 2</w:t>
      </w:r>
    </w:p>
    <w:p w14:paraId="7EA3264C" w14:textId="77777777" w:rsidR="008F0BFE" w:rsidRDefault="008F0BFE" w:rsidP="008F0BFE">
      <w:pPr>
        <w:rPr>
          <w:rFonts w:cstheme="minorHAnsi"/>
        </w:rPr>
      </w:pPr>
      <w:r>
        <w:rPr>
          <w:rFonts w:cstheme="minorHAnsi"/>
        </w:rPr>
        <w:t xml:space="preserve">          </w:t>
      </w:r>
    </w:p>
    <w:p w14:paraId="7EA3264D" w14:textId="77777777" w:rsidR="008F0BFE" w:rsidRPr="006B2D6A" w:rsidRDefault="008F0BFE" w:rsidP="008F0BFE">
      <w:pPr>
        <w:pStyle w:val="ListParagraph"/>
        <w:numPr>
          <w:ilvl w:val="0"/>
          <w:numId w:val="4"/>
        </w:numPr>
        <w:rPr>
          <w:rFonts w:cstheme="minorHAnsi"/>
        </w:rPr>
      </w:pPr>
      <w:r w:rsidRPr="006B2D6A">
        <w:rPr>
          <w:rFonts w:cstheme="minorHAnsi"/>
        </w:rPr>
        <w:t>Commander, Navy [Forces/Region/Installation], which includes:</w:t>
      </w:r>
    </w:p>
    <w:p w14:paraId="7EA3264E" w14:textId="77777777" w:rsidR="008F0BFE" w:rsidRDefault="008F0BFE" w:rsidP="008F0BFE">
      <w:pPr>
        <w:rPr>
          <w:rFonts w:cstheme="minorHAnsi"/>
        </w:rPr>
      </w:pPr>
      <w:r>
        <w:rPr>
          <w:rFonts w:cstheme="minorHAnsi"/>
        </w:rPr>
        <w:t xml:space="preserve">           </w:t>
      </w:r>
    </w:p>
    <w:p w14:paraId="7EA3264F" w14:textId="77777777" w:rsidR="008F0BFE" w:rsidRPr="00B65BCC" w:rsidRDefault="008F0BFE" w:rsidP="008F0BFE">
      <w:pPr>
        <w:rPr>
          <w:rFonts w:cstheme="minorHAnsi"/>
        </w:rPr>
      </w:pPr>
      <w:r>
        <w:rPr>
          <w:rFonts w:cstheme="minorHAnsi"/>
        </w:rPr>
        <w:t xml:space="preserve">          </w:t>
      </w:r>
      <w:r>
        <w:rPr>
          <w:rFonts w:cstheme="minorHAnsi"/>
        </w:rPr>
        <w:tab/>
        <w:t xml:space="preserve"> </w:t>
      </w:r>
      <w:r w:rsidR="006F3A1A">
        <w:rPr>
          <w:rFonts w:cstheme="minorHAnsi"/>
        </w:rPr>
        <w:t xml:space="preserve">   </w:t>
      </w:r>
      <w:r>
        <w:rPr>
          <w:rFonts w:cstheme="minorHAnsi"/>
        </w:rPr>
        <w:t>Location 1</w:t>
      </w:r>
    </w:p>
    <w:p w14:paraId="7EA32650" w14:textId="77777777" w:rsidR="008F0BFE" w:rsidRPr="002540D0" w:rsidRDefault="008F0BFE" w:rsidP="008F0BFE">
      <w:pPr>
        <w:pStyle w:val="ListParagraph"/>
        <w:ind w:left="1000"/>
        <w:rPr>
          <w:rFonts w:cstheme="minorHAnsi"/>
        </w:rPr>
      </w:pPr>
    </w:p>
    <w:p w14:paraId="7EA32651" w14:textId="77777777" w:rsidR="008F0BFE" w:rsidRDefault="008F0BFE" w:rsidP="008F0BFE">
      <w:pPr>
        <w:rPr>
          <w:rFonts w:cstheme="minorHAnsi"/>
          <w:color w:val="FF0000"/>
        </w:rPr>
      </w:pPr>
      <w:r>
        <w:rPr>
          <w:rFonts w:cstheme="minorHAnsi"/>
        </w:rPr>
        <w:t xml:space="preserve">     </w:t>
      </w:r>
      <w:r w:rsidR="000730A7">
        <w:rPr>
          <w:rFonts w:cstheme="minorHAnsi"/>
        </w:rPr>
        <w:t>b. RWQB</w:t>
      </w:r>
      <w:r w:rsidRPr="00832842">
        <w:rPr>
          <w:rFonts w:cstheme="minorHAnsi"/>
        </w:rPr>
        <w:t xml:space="preserve"> meets officially on a quarterly basis </w:t>
      </w:r>
      <w:r>
        <w:rPr>
          <w:rFonts w:cstheme="minorHAnsi"/>
        </w:rPr>
        <w:t xml:space="preserve">for each chain of command </w:t>
      </w:r>
      <w:r w:rsidRPr="00832842">
        <w:rPr>
          <w:rFonts w:cstheme="minorHAnsi"/>
        </w:rPr>
        <w:t xml:space="preserve">to review major projects and ODW program status.  </w:t>
      </w:r>
    </w:p>
    <w:p w14:paraId="7EA32652" w14:textId="77777777" w:rsidR="008F0BFE" w:rsidRPr="00832842" w:rsidRDefault="008F0BFE" w:rsidP="008F0BFE">
      <w:pPr>
        <w:rPr>
          <w:rFonts w:cstheme="minorHAnsi"/>
        </w:rPr>
      </w:pPr>
    </w:p>
    <w:p w14:paraId="7EA32653" w14:textId="77777777" w:rsidR="008F0BFE" w:rsidRPr="00832842" w:rsidRDefault="008F0BFE" w:rsidP="008F0BFE">
      <w:pPr>
        <w:rPr>
          <w:rFonts w:cstheme="minorHAnsi"/>
        </w:rPr>
      </w:pPr>
      <w:r w:rsidRPr="00832842">
        <w:rPr>
          <w:rFonts w:cstheme="minorHAnsi"/>
        </w:rPr>
        <w:t xml:space="preserve">     </w:t>
      </w:r>
      <w:r w:rsidR="000730A7">
        <w:rPr>
          <w:rFonts w:cstheme="minorHAnsi"/>
        </w:rPr>
        <w:t>c</w:t>
      </w:r>
      <w:r w:rsidR="000730A7" w:rsidRPr="00832842">
        <w:rPr>
          <w:rFonts w:cstheme="minorHAnsi"/>
        </w:rPr>
        <w:t>. Members</w:t>
      </w:r>
      <w:r w:rsidRPr="00832842">
        <w:rPr>
          <w:rFonts w:cstheme="minorHAnsi"/>
        </w:rPr>
        <w:t xml:space="preserve">.  All members are expected to attend meetings or send a knowledgeable </w:t>
      </w:r>
      <w:r w:rsidRPr="00832842">
        <w:rPr>
          <w:rFonts w:cstheme="minorHAnsi"/>
        </w:rPr>
        <w:lastRenderedPageBreak/>
        <w:t>substitute if unavailable. I</w:t>
      </w:r>
      <w:r>
        <w:rPr>
          <w:rFonts w:cstheme="minorHAnsi"/>
        </w:rPr>
        <w:t>R</w:t>
      </w:r>
      <w:r w:rsidRPr="00832842">
        <w:rPr>
          <w:rFonts w:cstheme="minorHAnsi"/>
        </w:rPr>
        <w:t xml:space="preserve">PMA substitute is </w:t>
      </w:r>
      <w:r>
        <w:rPr>
          <w:rFonts w:cstheme="minorHAnsi"/>
        </w:rPr>
        <w:t>[Rank, Name]</w:t>
      </w:r>
      <w:r w:rsidRPr="00832842">
        <w:rPr>
          <w:rFonts w:cstheme="minorHAnsi"/>
        </w:rPr>
        <w:t>.</w:t>
      </w:r>
    </w:p>
    <w:p w14:paraId="7EA32654" w14:textId="77777777" w:rsidR="008F0BFE" w:rsidRPr="00832842" w:rsidRDefault="008F0BFE" w:rsidP="008F0BFE">
      <w:pPr>
        <w:rPr>
          <w:rFonts w:cstheme="minorHAnsi"/>
        </w:rPr>
      </w:pPr>
    </w:p>
    <w:p w14:paraId="7EA32655" w14:textId="77777777" w:rsidR="008F0BFE" w:rsidRPr="00832842" w:rsidRDefault="008F0BFE" w:rsidP="008F0BFE">
      <w:pPr>
        <w:pStyle w:val="ListParagraph"/>
        <w:widowControl/>
        <w:numPr>
          <w:ilvl w:val="0"/>
          <w:numId w:val="3"/>
        </w:numPr>
        <w:autoSpaceDE/>
        <w:autoSpaceDN/>
        <w:adjustRightInd/>
        <w:contextualSpacing/>
        <w:rPr>
          <w:rFonts w:cstheme="minorHAnsi"/>
        </w:rPr>
      </w:pPr>
      <w:r>
        <w:rPr>
          <w:rFonts w:cstheme="minorHAnsi"/>
        </w:rPr>
        <w:t>Attendee1</w:t>
      </w:r>
    </w:p>
    <w:p w14:paraId="7EA32656" w14:textId="77777777" w:rsidR="008F0BFE" w:rsidRDefault="008F0BFE" w:rsidP="008F0BFE">
      <w:pPr>
        <w:pStyle w:val="ListParagraph"/>
        <w:widowControl/>
        <w:numPr>
          <w:ilvl w:val="0"/>
          <w:numId w:val="3"/>
        </w:numPr>
        <w:autoSpaceDE/>
        <w:autoSpaceDN/>
        <w:adjustRightInd/>
        <w:contextualSpacing/>
        <w:rPr>
          <w:rFonts w:cstheme="minorHAnsi"/>
        </w:rPr>
      </w:pPr>
      <w:r>
        <w:rPr>
          <w:rFonts w:cstheme="minorHAnsi"/>
        </w:rPr>
        <w:t>Attendee 2</w:t>
      </w:r>
    </w:p>
    <w:p w14:paraId="7EA32657" w14:textId="77777777" w:rsidR="008F0BFE" w:rsidRPr="00BF2282" w:rsidRDefault="008F0BFE" w:rsidP="008F0BFE">
      <w:pPr>
        <w:tabs>
          <w:tab w:val="left" w:pos="1935"/>
        </w:tabs>
        <w:rPr>
          <w:rFonts w:cstheme="minorHAnsi"/>
          <w:color w:val="FF0000"/>
        </w:rPr>
      </w:pPr>
      <w:r w:rsidRPr="00BF2282">
        <w:rPr>
          <w:rFonts w:cstheme="minorHAnsi"/>
          <w:color w:val="FF0000"/>
        </w:rPr>
        <w:tab/>
      </w:r>
    </w:p>
    <w:p w14:paraId="7EA32658" w14:textId="77777777" w:rsidR="008F0BFE" w:rsidRPr="00B8393E" w:rsidRDefault="008F0BFE" w:rsidP="008F0BFE">
      <w:pPr>
        <w:pStyle w:val="HTMLPreformatted"/>
        <w:rPr>
          <w:rFonts w:ascii="Times New Roman" w:hAnsi="Times New Roman" w:cs="Times New Roman"/>
        </w:rPr>
      </w:pPr>
      <w:r w:rsidRPr="00B8393E">
        <w:rPr>
          <w:rFonts w:ascii="Times New Roman" w:hAnsi="Times New Roman" w:cs="Times New Roman"/>
          <w:sz w:val="24"/>
          <w:szCs w:val="24"/>
        </w:rPr>
        <w:t xml:space="preserve">8.  </w:t>
      </w:r>
      <w:r w:rsidRPr="00B8393E">
        <w:rPr>
          <w:rFonts w:ascii="Times New Roman" w:hAnsi="Times New Roman" w:cs="Times New Roman"/>
          <w:sz w:val="24"/>
          <w:szCs w:val="24"/>
          <w:u w:val="single"/>
        </w:rPr>
        <w:t>Water Quality Oversight Council (WQOC)</w:t>
      </w:r>
      <w:r w:rsidRPr="00B8393E">
        <w:rPr>
          <w:rFonts w:ascii="Times New Roman" w:hAnsi="Times New Roman" w:cs="Times New Roman"/>
          <w:sz w:val="24"/>
          <w:szCs w:val="24"/>
        </w:rPr>
        <w:t xml:space="preserve">.  </w:t>
      </w:r>
      <w:r w:rsidR="00545120">
        <w:rPr>
          <w:rFonts w:ascii="Times New Roman" w:hAnsi="Times New Roman" w:cs="Times New Roman"/>
          <w:sz w:val="24"/>
          <w:szCs w:val="24"/>
        </w:rPr>
        <w:t>The</w:t>
      </w:r>
      <w:r w:rsidRPr="00B8393E">
        <w:rPr>
          <w:rFonts w:ascii="Times New Roman" w:hAnsi="Times New Roman" w:cs="Times New Roman"/>
          <w:color w:val="FF0000"/>
          <w:sz w:val="24"/>
          <w:szCs w:val="24"/>
        </w:rPr>
        <w:t xml:space="preserve"> </w:t>
      </w:r>
      <w:r w:rsidRPr="00B8393E">
        <w:rPr>
          <w:rFonts w:ascii="Times New Roman" w:hAnsi="Times New Roman" w:cs="Times New Roman"/>
          <w:sz w:val="24"/>
          <w:szCs w:val="24"/>
        </w:rPr>
        <w:t>WQOC is responsible for monitoring future changes to U.S. drinking water standards applicable to Navy personnel at installations in the United States and applying them to Navy installations overseas.</w:t>
      </w:r>
      <w:r w:rsidRPr="00B8393E">
        <w:rPr>
          <w:rFonts w:ascii="Times New Roman" w:hAnsi="Times New Roman" w:cs="Times New Roman"/>
        </w:rPr>
        <w:t xml:space="preserve">  </w:t>
      </w:r>
      <w:r w:rsidRPr="00B8393E">
        <w:rPr>
          <w:rFonts w:ascii="Times New Roman" w:hAnsi="Times New Roman" w:cs="Times New Roman"/>
          <w:sz w:val="24"/>
          <w:szCs w:val="24"/>
        </w:rPr>
        <w:t xml:space="preserve">Navy’s Overseas Water Quality Oversight Council (WQOC) will monitor future changes to U.S. drinking water standards and communicate to overseas Navy installations if future gaps are identified.  RPMA consults with BUMED and NMCPHC medical representatives on all medical matters affecting RWQB or IWQB matters. </w:t>
      </w:r>
    </w:p>
    <w:p w14:paraId="7EA32659" w14:textId="77777777" w:rsidR="008F0BFE" w:rsidRDefault="008F0BFE" w:rsidP="008F0BFE">
      <w:pPr>
        <w:rPr>
          <w:rFonts w:cstheme="minorHAnsi"/>
        </w:rPr>
      </w:pPr>
    </w:p>
    <w:p w14:paraId="7EA3265A" w14:textId="77777777" w:rsidR="008F0BFE" w:rsidRPr="00E54A3F" w:rsidRDefault="008F0BFE" w:rsidP="008F0BFE">
      <w:pPr>
        <w:rPr>
          <w:rFonts w:cstheme="minorHAnsi"/>
          <w:b/>
        </w:rPr>
      </w:pPr>
      <w:r w:rsidRPr="00E54A3F">
        <w:rPr>
          <w:rFonts w:cstheme="minorHAnsi"/>
          <w:b/>
        </w:rPr>
        <w:t xml:space="preserve">SECTION 3. </w:t>
      </w:r>
      <w:r>
        <w:rPr>
          <w:rFonts w:cstheme="minorHAnsi"/>
          <w:b/>
        </w:rPr>
        <w:t>DRINKING</w:t>
      </w:r>
      <w:r w:rsidRPr="00E54A3F">
        <w:rPr>
          <w:rFonts w:cstheme="minorHAnsi"/>
          <w:b/>
        </w:rPr>
        <w:t xml:space="preserve"> WATER</w:t>
      </w:r>
      <w:r w:rsidRPr="00E54A3F">
        <w:rPr>
          <w:rFonts w:cstheme="minorHAnsi"/>
        </w:rPr>
        <w:t xml:space="preserve"> </w:t>
      </w:r>
      <w:r w:rsidRPr="00E54A3F">
        <w:rPr>
          <w:rFonts w:cstheme="minorHAnsi"/>
          <w:b/>
        </w:rPr>
        <w:t>SOURCES</w:t>
      </w:r>
    </w:p>
    <w:p w14:paraId="7EA3265B" w14:textId="77777777" w:rsidR="008F0BFE" w:rsidRPr="00E54A3F" w:rsidRDefault="008F0BFE" w:rsidP="008F0BFE">
      <w:pPr>
        <w:rPr>
          <w:rFonts w:cstheme="minorHAnsi"/>
        </w:rPr>
      </w:pPr>
    </w:p>
    <w:p w14:paraId="7EA3265C" w14:textId="77777777" w:rsidR="008F0BFE" w:rsidRDefault="008F0BFE" w:rsidP="008F0BFE">
      <w:pPr>
        <w:rPr>
          <w:rFonts w:cstheme="minorHAnsi"/>
        </w:rPr>
      </w:pPr>
      <w:r w:rsidRPr="00E54A3F">
        <w:rPr>
          <w:rFonts w:cstheme="minorHAnsi"/>
        </w:rPr>
        <w:t xml:space="preserve">1.  </w:t>
      </w:r>
      <w:r w:rsidRPr="00E54A3F">
        <w:rPr>
          <w:rFonts w:cstheme="minorHAnsi"/>
          <w:u w:val="single"/>
        </w:rPr>
        <w:t xml:space="preserve">Summary of </w:t>
      </w:r>
      <w:r>
        <w:rPr>
          <w:rFonts w:cstheme="minorHAnsi"/>
          <w:u w:val="single"/>
        </w:rPr>
        <w:t>Distribution System</w:t>
      </w:r>
      <w:r w:rsidRPr="00E54A3F">
        <w:rPr>
          <w:rFonts w:cstheme="minorHAnsi"/>
        </w:rPr>
        <w:t xml:space="preserve">.  </w:t>
      </w:r>
    </w:p>
    <w:p w14:paraId="7EA3265D" w14:textId="77777777" w:rsidR="008F0BFE" w:rsidRDefault="008F0BFE" w:rsidP="008F0BFE">
      <w:pPr>
        <w:rPr>
          <w:rFonts w:cstheme="minorHAnsi"/>
          <w:highlight w:val="white"/>
        </w:rPr>
      </w:pPr>
    </w:p>
    <w:p w14:paraId="7EA3265E" w14:textId="77777777" w:rsidR="008F0BFE" w:rsidRDefault="008F0BFE" w:rsidP="008F0BFE">
      <w:pPr>
        <w:rPr>
          <w:rFonts w:cstheme="minorHAnsi"/>
        </w:rPr>
      </w:pPr>
      <w:r>
        <w:rPr>
          <w:rFonts w:cstheme="minorHAnsi"/>
          <w:highlight w:val="white"/>
        </w:rPr>
        <w:t xml:space="preserve">     </w:t>
      </w:r>
      <w:r>
        <w:rPr>
          <w:rFonts w:cstheme="minorHAnsi"/>
        </w:rPr>
        <w:t>[Insert description of system here]</w:t>
      </w:r>
    </w:p>
    <w:p w14:paraId="7EA3265F" w14:textId="77777777" w:rsidR="008F0BFE" w:rsidRDefault="008F0BFE" w:rsidP="008F0BFE">
      <w:pPr>
        <w:rPr>
          <w:rFonts w:cstheme="minorHAnsi"/>
        </w:rPr>
      </w:pPr>
    </w:p>
    <w:p w14:paraId="7EA32660" w14:textId="77777777" w:rsidR="008F0BFE" w:rsidRDefault="008F0BFE" w:rsidP="008F0BFE">
      <w:pPr>
        <w:rPr>
          <w:rFonts w:cstheme="minorHAnsi"/>
        </w:rPr>
      </w:pPr>
      <w:r w:rsidRPr="00D16839">
        <w:rPr>
          <w:rFonts w:cstheme="minorHAnsi"/>
        </w:rPr>
        <w:t xml:space="preserve">2.  </w:t>
      </w:r>
      <w:r w:rsidRPr="00D16839">
        <w:rPr>
          <w:rFonts w:cstheme="minorHAnsi"/>
          <w:u w:val="single"/>
        </w:rPr>
        <w:t>Summary of Storage System</w:t>
      </w:r>
      <w:r w:rsidRPr="00D16839">
        <w:rPr>
          <w:rFonts w:cstheme="minorHAnsi"/>
        </w:rPr>
        <w:t xml:space="preserve">.  </w:t>
      </w:r>
    </w:p>
    <w:p w14:paraId="7EA32661" w14:textId="77777777" w:rsidR="008F0BFE" w:rsidRDefault="008F0BFE" w:rsidP="008F0BFE">
      <w:pPr>
        <w:rPr>
          <w:rFonts w:cstheme="minorHAnsi"/>
        </w:rPr>
      </w:pPr>
    </w:p>
    <w:p w14:paraId="7EA32662" w14:textId="77777777" w:rsidR="008F0BFE" w:rsidRPr="00D16839" w:rsidRDefault="008F0BFE" w:rsidP="008F0BFE">
      <w:pPr>
        <w:rPr>
          <w:rFonts w:cstheme="minorHAnsi"/>
        </w:rPr>
      </w:pPr>
      <w:r>
        <w:rPr>
          <w:rFonts w:cstheme="minorHAnsi"/>
        </w:rPr>
        <w:t xml:space="preserve">    [Insert description of storage system here]</w:t>
      </w:r>
    </w:p>
    <w:p w14:paraId="7EA32663" w14:textId="77777777" w:rsidR="008F0BFE" w:rsidRDefault="008F0BFE" w:rsidP="008F0BFE">
      <w:pPr>
        <w:rPr>
          <w:rFonts w:cstheme="minorHAnsi"/>
          <w:b/>
        </w:rPr>
      </w:pPr>
    </w:p>
    <w:p w14:paraId="7EA32664" w14:textId="77777777" w:rsidR="008F0BFE" w:rsidRPr="00A90999" w:rsidRDefault="008F0BFE" w:rsidP="008F0BFE">
      <w:pPr>
        <w:rPr>
          <w:rFonts w:cstheme="minorHAnsi"/>
          <w:b/>
        </w:rPr>
      </w:pPr>
      <w:r w:rsidRPr="00A90999">
        <w:rPr>
          <w:rFonts w:cstheme="minorHAnsi"/>
          <w:b/>
        </w:rPr>
        <w:t>SECTION 4.  SAMPLING PLAN</w:t>
      </w:r>
    </w:p>
    <w:p w14:paraId="7EA32665" w14:textId="77777777" w:rsidR="008F0BFE" w:rsidRDefault="008F0BFE" w:rsidP="008F0BFE">
      <w:pPr>
        <w:rPr>
          <w:rFonts w:cstheme="minorHAnsi"/>
          <w:b/>
          <w:color w:val="FF0000"/>
        </w:rPr>
      </w:pPr>
    </w:p>
    <w:p w14:paraId="7EA32666" w14:textId="77777777" w:rsidR="008F0BFE" w:rsidRPr="00C75E08" w:rsidRDefault="008F0BFE" w:rsidP="008F0BFE">
      <w:pPr>
        <w:rPr>
          <w:rFonts w:cstheme="minorHAnsi"/>
        </w:rPr>
      </w:pPr>
      <w:r w:rsidRPr="00C75E08">
        <w:rPr>
          <w:rFonts w:cstheme="minorHAnsi"/>
        </w:rPr>
        <w:t xml:space="preserve">1.  </w:t>
      </w:r>
      <w:r w:rsidRPr="00C75E08">
        <w:rPr>
          <w:rFonts w:cstheme="minorHAnsi"/>
          <w:u w:val="single"/>
        </w:rPr>
        <w:t>Sampling Overview</w:t>
      </w:r>
      <w:r w:rsidRPr="00C75E08">
        <w:rPr>
          <w:rFonts w:cstheme="minorHAnsi"/>
        </w:rPr>
        <w:t xml:space="preserve">.  </w:t>
      </w:r>
      <w:r w:rsidR="006F3A1A">
        <w:rPr>
          <w:rFonts w:cstheme="minorHAnsi"/>
        </w:rPr>
        <w:t>Public Works</w:t>
      </w:r>
      <w:r w:rsidRPr="00C75E08">
        <w:rPr>
          <w:rFonts w:cstheme="minorHAnsi"/>
        </w:rPr>
        <w:t xml:space="preserve"> is responsible for compliance sampling via P</w:t>
      </w:r>
      <w:r w:rsidR="00545120">
        <w:rPr>
          <w:rFonts w:cstheme="minorHAnsi"/>
        </w:rPr>
        <w:t>WD</w:t>
      </w:r>
      <w:r w:rsidRPr="00C75E08">
        <w:rPr>
          <w:rFonts w:cstheme="minorHAnsi"/>
        </w:rPr>
        <w:t>.  Per reference (</w:t>
      </w:r>
      <w:r w:rsidR="00545120">
        <w:rPr>
          <w:rFonts w:cstheme="minorHAnsi"/>
        </w:rPr>
        <w:t>a</w:t>
      </w:r>
      <w:r w:rsidRPr="00C75E08">
        <w:rPr>
          <w:rFonts w:cstheme="minorHAnsi"/>
        </w:rPr>
        <w:t>) and (</w:t>
      </w:r>
      <w:r w:rsidR="00545120">
        <w:rPr>
          <w:rFonts w:cstheme="minorHAnsi"/>
        </w:rPr>
        <w:t>b)</w:t>
      </w:r>
      <w:r w:rsidRPr="00C75E08">
        <w:rPr>
          <w:rFonts w:cstheme="minorHAnsi"/>
        </w:rPr>
        <w:t xml:space="preserve">, Preventive Medicine provides surveillance sampling as a form of “checks and balances” for the drinking water distribution system. </w:t>
      </w:r>
    </w:p>
    <w:p w14:paraId="7EA32667" w14:textId="77777777" w:rsidR="008F0BFE" w:rsidRPr="000719CD" w:rsidRDefault="008F0BFE" w:rsidP="008F0BFE">
      <w:pPr>
        <w:rPr>
          <w:rFonts w:cstheme="minorHAnsi"/>
        </w:rPr>
      </w:pPr>
    </w:p>
    <w:p w14:paraId="7EA32668" w14:textId="77777777" w:rsidR="008F0BFE" w:rsidRPr="00B335EE" w:rsidRDefault="008F0BFE" w:rsidP="008F0BFE">
      <w:pPr>
        <w:rPr>
          <w:rFonts w:cstheme="minorHAnsi"/>
        </w:rPr>
      </w:pPr>
      <w:r w:rsidRPr="00562A4C">
        <w:rPr>
          <w:rFonts w:cstheme="minorHAnsi"/>
        </w:rPr>
        <w:t xml:space="preserve">2.  </w:t>
      </w:r>
      <w:r w:rsidRPr="00583FFE">
        <w:rPr>
          <w:rFonts w:cstheme="minorHAnsi"/>
          <w:u w:val="single"/>
        </w:rPr>
        <w:t xml:space="preserve">Surveillance with </w:t>
      </w:r>
      <w:r>
        <w:rPr>
          <w:rFonts w:cstheme="minorHAnsi"/>
          <w:u w:val="single"/>
        </w:rPr>
        <w:t>[Navy Region/Base]</w:t>
      </w:r>
      <w:r w:rsidRPr="00583FFE">
        <w:rPr>
          <w:rFonts w:cstheme="minorHAnsi"/>
          <w:u w:val="single"/>
        </w:rPr>
        <w:t xml:space="preserve"> PWD Staff</w:t>
      </w:r>
      <w:r>
        <w:rPr>
          <w:rFonts w:cstheme="minorHAnsi"/>
        </w:rPr>
        <w:t>.  Drinking water sample tests</w:t>
      </w:r>
      <w:r w:rsidRPr="00B335EE">
        <w:rPr>
          <w:rFonts w:cstheme="minorHAnsi"/>
        </w:rPr>
        <w:t xml:space="preserve"> will be performed with the installation </w:t>
      </w:r>
      <w:r>
        <w:rPr>
          <w:rFonts w:cstheme="minorHAnsi"/>
        </w:rPr>
        <w:t>PWD</w:t>
      </w:r>
      <w:r w:rsidRPr="00B335EE">
        <w:rPr>
          <w:rFonts w:cstheme="minorHAnsi"/>
        </w:rPr>
        <w:t xml:space="preserve"> sampling team </w:t>
      </w:r>
      <w:r w:rsidR="00545120">
        <w:rPr>
          <w:rFonts w:cstheme="minorHAnsi"/>
        </w:rPr>
        <w:t>annually</w:t>
      </w:r>
      <w:r w:rsidRPr="00B335EE">
        <w:rPr>
          <w:rFonts w:cstheme="minorHAnsi"/>
        </w:rPr>
        <w:t xml:space="preserve">. The expectation will be to sample the same sites </w:t>
      </w:r>
      <w:r>
        <w:rPr>
          <w:rFonts w:cstheme="minorHAnsi"/>
        </w:rPr>
        <w:t>that PWD samples</w:t>
      </w:r>
      <w:r w:rsidRPr="00B335EE">
        <w:rPr>
          <w:rFonts w:cstheme="minorHAnsi"/>
        </w:rPr>
        <w:t xml:space="preserve"> for the day, and observe the sampling methods of their trained sampling staff.   P</w:t>
      </w:r>
      <w:r w:rsidR="00545120">
        <w:rPr>
          <w:rFonts w:cstheme="minorHAnsi"/>
        </w:rPr>
        <w:t>oint of contact (P</w:t>
      </w:r>
      <w:r w:rsidRPr="00B335EE">
        <w:rPr>
          <w:rFonts w:cstheme="minorHAnsi"/>
        </w:rPr>
        <w:t>OC</w:t>
      </w:r>
      <w:r w:rsidR="00545120">
        <w:rPr>
          <w:rFonts w:cstheme="minorHAnsi"/>
        </w:rPr>
        <w:t>)</w:t>
      </w:r>
      <w:r w:rsidRPr="00B335EE">
        <w:rPr>
          <w:rFonts w:cstheme="minorHAnsi"/>
        </w:rPr>
        <w:t xml:space="preserve"> to arrange joint sampling is </w:t>
      </w:r>
      <w:r>
        <w:rPr>
          <w:rFonts w:cstheme="minorHAnsi"/>
        </w:rPr>
        <w:t>[Name]</w:t>
      </w:r>
      <w:r w:rsidRPr="00B335EE">
        <w:rPr>
          <w:rFonts w:cstheme="minorHAnsi"/>
        </w:rPr>
        <w:t xml:space="preserve"> (</w:t>
      </w:r>
      <w:r>
        <w:rPr>
          <w:rFonts w:cstheme="minorHAnsi"/>
        </w:rPr>
        <w:t>PWD</w:t>
      </w:r>
      <w:r w:rsidRPr="00B335EE">
        <w:rPr>
          <w:rFonts w:cstheme="minorHAnsi"/>
        </w:rPr>
        <w:t xml:space="preserve">).  </w:t>
      </w:r>
      <w:r>
        <w:rPr>
          <w:rFonts w:cstheme="minorHAnsi"/>
        </w:rPr>
        <w:t xml:space="preserve">[Name] </w:t>
      </w:r>
      <w:r w:rsidRPr="00B335EE">
        <w:rPr>
          <w:rFonts w:cstheme="minorHAnsi"/>
        </w:rPr>
        <w:t xml:space="preserve">or a PMT should attend. EHO should attend at least annually with the PMT.  </w:t>
      </w:r>
    </w:p>
    <w:p w14:paraId="7EA32669" w14:textId="77777777" w:rsidR="008F0BFE" w:rsidRDefault="008F0BFE" w:rsidP="008F0BFE">
      <w:pPr>
        <w:rPr>
          <w:rFonts w:cstheme="minorHAnsi"/>
          <w:u w:val="single"/>
        </w:rPr>
      </w:pPr>
    </w:p>
    <w:p w14:paraId="7EA3266A" w14:textId="77777777" w:rsidR="008F0BFE" w:rsidRPr="00BE5E15" w:rsidRDefault="008F0BFE" w:rsidP="008F0BFE">
      <w:pPr>
        <w:rPr>
          <w:rFonts w:cstheme="minorHAnsi"/>
          <w:color w:val="FF0000"/>
        </w:rPr>
      </w:pPr>
      <w:r>
        <w:rPr>
          <w:rFonts w:cstheme="minorHAnsi"/>
        </w:rPr>
        <w:t>3</w:t>
      </w:r>
      <w:r w:rsidRPr="002B631F">
        <w:rPr>
          <w:rFonts w:cstheme="minorHAnsi"/>
        </w:rPr>
        <w:t xml:space="preserve">.  </w:t>
      </w:r>
      <w:r w:rsidRPr="00583FFE">
        <w:rPr>
          <w:rFonts w:cstheme="minorHAnsi"/>
          <w:u w:val="single"/>
        </w:rPr>
        <w:t xml:space="preserve">Preventive Medicine </w:t>
      </w:r>
      <w:r w:rsidRPr="002B631F">
        <w:rPr>
          <w:rFonts w:cstheme="minorHAnsi"/>
          <w:u w:val="single"/>
        </w:rPr>
        <w:t>Sampling Guidance</w:t>
      </w:r>
      <w:r w:rsidRPr="002B631F">
        <w:rPr>
          <w:rFonts w:cstheme="minorHAnsi"/>
        </w:rPr>
        <w:t>.</w:t>
      </w:r>
      <w:r w:rsidRPr="00BE5E15">
        <w:rPr>
          <w:rFonts w:cstheme="minorHAnsi"/>
          <w:color w:val="FF0000"/>
        </w:rPr>
        <w:t xml:space="preserve"> </w:t>
      </w:r>
    </w:p>
    <w:p w14:paraId="7EA3266B" w14:textId="77777777" w:rsidR="008F0BFE" w:rsidRPr="00F16535" w:rsidRDefault="008F0BFE" w:rsidP="008F0BFE">
      <w:pPr>
        <w:rPr>
          <w:rFonts w:cstheme="minorHAnsi"/>
          <w:b/>
        </w:rPr>
      </w:pPr>
    </w:p>
    <w:p w14:paraId="7EA3266C" w14:textId="77777777" w:rsidR="008F0BFE" w:rsidRDefault="008F0BFE" w:rsidP="002017BA">
      <w:pPr>
        <w:pStyle w:val="ListParagraph"/>
        <w:numPr>
          <w:ilvl w:val="0"/>
          <w:numId w:val="10"/>
        </w:numPr>
        <w:rPr>
          <w:rFonts w:cstheme="minorHAnsi"/>
        </w:rPr>
      </w:pPr>
      <w:r w:rsidRPr="002017BA">
        <w:rPr>
          <w:rFonts w:cstheme="minorHAnsi"/>
        </w:rPr>
        <w:t>Purpose.  The purpose for PMD surveillance is to ensure current installation procedures adequately protect the health of [Navy Region/Base] water consumers.  It also provides “checks and balances” to the installation compliance program.  The sample plan for PMD represents a list of sample sites that were designated to be the best overall representation of the water distribution system.  Locations can be changed as needed by the IPMA.</w:t>
      </w:r>
    </w:p>
    <w:p w14:paraId="7EA3266D" w14:textId="77777777" w:rsidR="002017BA" w:rsidRPr="002017BA" w:rsidRDefault="002017BA" w:rsidP="002017BA">
      <w:pPr>
        <w:pStyle w:val="ListParagraph"/>
        <w:ind w:left="660"/>
        <w:rPr>
          <w:rFonts w:cstheme="minorHAnsi"/>
        </w:rPr>
      </w:pPr>
    </w:p>
    <w:p w14:paraId="7EA3266E" w14:textId="77777777" w:rsidR="002017BA" w:rsidRPr="002017BA" w:rsidRDefault="002017BA" w:rsidP="002017BA">
      <w:pPr>
        <w:pStyle w:val="ListParagraph"/>
        <w:numPr>
          <w:ilvl w:val="0"/>
          <w:numId w:val="10"/>
        </w:numPr>
        <w:rPr>
          <w:rFonts w:cstheme="minorHAnsi"/>
        </w:rPr>
      </w:pPr>
      <w:r>
        <w:rPr>
          <w:rFonts w:cstheme="minorHAnsi"/>
        </w:rPr>
        <w:t xml:space="preserve">Monitoring Frequencies.  </w:t>
      </w:r>
      <w:r>
        <w:rPr>
          <w:sz w:val="23"/>
          <w:szCs w:val="23"/>
        </w:rPr>
        <w:t>The minimum Preventive Medicine Authority routine surveillance monitoring frequency provided in the table below is designed to systematically include enough samples collected from more locations of concern on base selected in terms of a public health perspective such as child development and youth centers, galleys and food service establishments, in addition to the representative (geographically-distributed) samples through the distribution system.</w:t>
      </w:r>
    </w:p>
    <w:p w14:paraId="7EA3266F" w14:textId="77777777" w:rsidR="002017BA" w:rsidRPr="002017BA" w:rsidRDefault="002017BA" w:rsidP="002017BA">
      <w:pPr>
        <w:pStyle w:val="ListParagraph"/>
        <w:rPr>
          <w:rFonts w:cstheme="minorHAnsi"/>
        </w:rPr>
      </w:pPr>
    </w:p>
    <w:tbl>
      <w:tblPr>
        <w:tblW w:w="0" w:type="auto"/>
        <w:tblInd w:w="751" w:type="dxa"/>
        <w:tblLayout w:type="fixed"/>
        <w:tblCellMar>
          <w:left w:w="0" w:type="dxa"/>
          <w:right w:w="0" w:type="dxa"/>
        </w:tblCellMar>
        <w:tblLook w:val="0000" w:firstRow="0" w:lastRow="0" w:firstColumn="0" w:lastColumn="0" w:noHBand="0" w:noVBand="0"/>
      </w:tblPr>
      <w:tblGrid>
        <w:gridCol w:w="4824"/>
        <w:gridCol w:w="3475"/>
      </w:tblGrid>
      <w:tr w:rsidR="00D03F71" w14:paraId="7EA32671" w14:textId="77777777" w:rsidTr="006F3A1A">
        <w:trPr>
          <w:trHeight w:hRule="exact" w:val="840"/>
        </w:trPr>
        <w:tc>
          <w:tcPr>
            <w:tcW w:w="8299" w:type="dxa"/>
            <w:gridSpan w:val="2"/>
            <w:tcBorders>
              <w:top w:val="single" w:sz="4" w:space="0" w:color="000000"/>
              <w:left w:val="single" w:sz="4" w:space="0" w:color="000000"/>
              <w:bottom w:val="single" w:sz="4" w:space="0" w:color="000000"/>
              <w:right w:val="single" w:sz="4" w:space="0" w:color="000000"/>
            </w:tcBorders>
          </w:tcPr>
          <w:p w14:paraId="7EA32670" w14:textId="77777777" w:rsidR="00D03F71" w:rsidRDefault="00D03F71" w:rsidP="006F3A1A">
            <w:pPr>
              <w:pStyle w:val="TableParagraph"/>
              <w:kinsoku w:val="0"/>
              <w:overflowPunct w:val="0"/>
              <w:ind w:left="611" w:right="611"/>
              <w:jc w:val="center"/>
            </w:pPr>
            <w:r>
              <w:rPr>
                <w:b/>
                <w:bCs/>
              </w:rPr>
              <w:t>Preventive Medicine Authority Water Surveillance Program Routine Monitoring Frequencies</w:t>
            </w:r>
          </w:p>
        </w:tc>
      </w:tr>
      <w:tr w:rsidR="00D03F71" w14:paraId="7EA32674" w14:textId="77777777" w:rsidTr="00D03F71">
        <w:trPr>
          <w:trHeight w:hRule="exact" w:val="286"/>
        </w:trPr>
        <w:tc>
          <w:tcPr>
            <w:tcW w:w="4824" w:type="dxa"/>
            <w:tcBorders>
              <w:top w:val="single" w:sz="4" w:space="0" w:color="000000"/>
              <w:left w:val="single" w:sz="4" w:space="0" w:color="000000"/>
              <w:bottom w:val="single" w:sz="4" w:space="0" w:color="000000"/>
              <w:right w:val="single" w:sz="4" w:space="0" w:color="000000"/>
            </w:tcBorders>
          </w:tcPr>
          <w:p w14:paraId="7EA32672" w14:textId="77777777" w:rsidR="00D03F71" w:rsidRDefault="00D03F71" w:rsidP="006F3A1A">
            <w:pPr>
              <w:pStyle w:val="TableParagraph"/>
              <w:kinsoku w:val="0"/>
              <w:overflowPunct w:val="0"/>
              <w:spacing w:line="273" w:lineRule="exact"/>
              <w:ind w:left="1664" w:right="1664"/>
              <w:jc w:val="center"/>
            </w:pPr>
            <w:r>
              <w:rPr>
                <w:b/>
                <w:bCs/>
              </w:rPr>
              <w:t>Population</w:t>
            </w:r>
          </w:p>
        </w:tc>
        <w:tc>
          <w:tcPr>
            <w:tcW w:w="3475" w:type="dxa"/>
            <w:tcBorders>
              <w:top w:val="single" w:sz="4" w:space="0" w:color="000000"/>
              <w:left w:val="single" w:sz="4" w:space="0" w:color="000000"/>
              <w:bottom w:val="single" w:sz="4" w:space="0" w:color="000000"/>
              <w:right w:val="single" w:sz="4" w:space="0" w:color="000000"/>
            </w:tcBorders>
          </w:tcPr>
          <w:p w14:paraId="7EA32673" w14:textId="77777777" w:rsidR="00D03F71" w:rsidRDefault="00D03F71" w:rsidP="006F3A1A">
            <w:pPr>
              <w:pStyle w:val="TableParagraph"/>
              <w:kinsoku w:val="0"/>
              <w:overflowPunct w:val="0"/>
              <w:spacing w:line="273" w:lineRule="exact"/>
              <w:ind w:left="172" w:right="175"/>
              <w:jc w:val="center"/>
            </w:pPr>
            <w:r>
              <w:rPr>
                <w:b/>
                <w:bCs/>
              </w:rPr>
              <w:t>Minimum Samples Per Month</w:t>
            </w:r>
          </w:p>
        </w:tc>
      </w:tr>
      <w:tr w:rsidR="00D03F71" w14:paraId="7EA32677" w14:textId="77777777" w:rsidTr="00D03F71">
        <w:trPr>
          <w:trHeight w:hRule="exact" w:val="286"/>
        </w:trPr>
        <w:tc>
          <w:tcPr>
            <w:tcW w:w="4824" w:type="dxa"/>
            <w:tcBorders>
              <w:top w:val="single" w:sz="4" w:space="0" w:color="000000"/>
              <w:left w:val="single" w:sz="4" w:space="0" w:color="000000"/>
              <w:bottom w:val="single" w:sz="4" w:space="0" w:color="000000"/>
              <w:right w:val="single" w:sz="4" w:space="0" w:color="000000"/>
            </w:tcBorders>
          </w:tcPr>
          <w:p w14:paraId="7EA32675" w14:textId="77777777" w:rsidR="00D03F71" w:rsidRDefault="00D03F71" w:rsidP="006F3A1A">
            <w:pPr>
              <w:pStyle w:val="TableParagraph"/>
              <w:kinsoku w:val="0"/>
              <w:overflowPunct w:val="0"/>
              <w:spacing w:line="268" w:lineRule="exact"/>
              <w:ind w:left="1664" w:right="1664"/>
              <w:jc w:val="center"/>
            </w:pPr>
            <w:r>
              <w:t>500 or less</w:t>
            </w:r>
          </w:p>
        </w:tc>
        <w:tc>
          <w:tcPr>
            <w:tcW w:w="3475" w:type="dxa"/>
            <w:tcBorders>
              <w:top w:val="single" w:sz="4" w:space="0" w:color="000000"/>
              <w:left w:val="single" w:sz="4" w:space="0" w:color="000000"/>
              <w:bottom w:val="single" w:sz="4" w:space="0" w:color="000000"/>
              <w:right w:val="single" w:sz="4" w:space="0" w:color="000000"/>
            </w:tcBorders>
          </w:tcPr>
          <w:p w14:paraId="7EA32676" w14:textId="77777777" w:rsidR="00D03F71" w:rsidRDefault="00D03F71" w:rsidP="006F3A1A">
            <w:pPr>
              <w:pStyle w:val="TableParagraph"/>
              <w:kinsoku w:val="0"/>
              <w:overflowPunct w:val="0"/>
              <w:spacing w:line="268" w:lineRule="exact"/>
              <w:jc w:val="center"/>
            </w:pPr>
            <w:r>
              <w:t>5</w:t>
            </w:r>
          </w:p>
        </w:tc>
      </w:tr>
      <w:tr w:rsidR="00D03F71" w14:paraId="7EA3267A" w14:textId="77777777" w:rsidTr="00D03F71">
        <w:trPr>
          <w:trHeight w:hRule="exact" w:val="286"/>
        </w:trPr>
        <w:tc>
          <w:tcPr>
            <w:tcW w:w="4824" w:type="dxa"/>
            <w:tcBorders>
              <w:top w:val="single" w:sz="4" w:space="0" w:color="000000"/>
              <w:left w:val="single" w:sz="4" w:space="0" w:color="000000"/>
              <w:bottom w:val="single" w:sz="4" w:space="0" w:color="000000"/>
              <w:right w:val="single" w:sz="4" w:space="0" w:color="000000"/>
            </w:tcBorders>
          </w:tcPr>
          <w:p w14:paraId="7EA32678" w14:textId="77777777" w:rsidR="00D03F71" w:rsidRDefault="00D03F71" w:rsidP="006F3A1A">
            <w:pPr>
              <w:pStyle w:val="TableParagraph"/>
              <w:kinsoku w:val="0"/>
              <w:overflowPunct w:val="0"/>
              <w:spacing w:line="268" w:lineRule="exact"/>
              <w:ind w:left="1664" w:right="1664"/>
              <w:jc w:val="center"/>
            </w:pPr>
            <w:r>
              <w:t>501-5,000</w:t>
            </w:r>
          </w:p>
        </w:tc>
        <w:tc>
          <w:tcPr>
            <w:tcW w:w="3475" w:type="dxa"/>
            <w:tcBorders>
              <w:top w:val="single" w:sz="4" w:space="0" w:color="000000"/>
              <w:left w:val="single" w:sz="4" w:space="0" w:color="000000"/>
              <w:bottom w:val="single" w:sz="4" w:space="0" w:color="000000"/>
              <w:right w:val="single" w:sz="4" w:space="0" w:color="000000"/>
            </w:tcBorders>
          </w:tcPr>
          <w:p w14:paraId="7EA32679" w14:textId="77777777" w:rsidR="00D03F71" w:rsidRDefault="00D03F71" w:rsidP="006F3A1A">
            <w:pPr>
              <w:pStyle w:val="TableParagraph"/>
              <w:kinsoku w:val="0"/>
              <w:overflowPunct w:val="0"/>
              <w:spacing w:line="268" w:lineRule="exact"/>
              <w:ind w:left="172" w:right="172"/>
              <w:jc w:val="center"/>
            </w:pPr>
            <w:r>
              <w:t>10</w:t>
            </w:r>
          </w:p>
        </w:tc>
      </w:tr>
      <w:tr w:rsidR="00D03F71" w14:paraId="7EA3267D" w14:textId="77777777" w:rsidTr="00D03F71">
        <w:trPr>
          <w:trHeight w:hRule="exact" w:val="286"/>
        </w:trPr>
        <w:tc>
          <w:tcPr>
            <w:tcW w:w="4824" w:type="dxa"/>
            <w:tcBorders>
              <w:top w:val="single" w:sz="4" w:space="0" w:color="000000"/>
              <w:left w:val="single" w:sz="4" w:space="0" w:color="000000"/>
              <w:bottom w:val="single" w:sz="4" w:space="0" w:color="000000"/>
              <w:right w:val="single" w:sz="4" w:space="0" w:color="000000"/>
            </w:tcBorders>
          </w:tcPr>
          <w:p w14:paraId="7EA3267B" w14:textId="77777777" w:rsidR="00D03F71" w:rsidRDefault="00D03F71" w:rsidP="006F3A1A">
            <w:pPr>
              <w:pStyle w:val="TableParagraph"/>
              <w:kinsoku w:val="0"/>
              <w:overflowPunct w:val="0"/>
              <w:spacing w:line="268" w:lineRule="exact"/>
              <w:ind w:left="1664" w:right="1664"/>
              <w:jc w:val="center"/>
            </w:pPr>
            <w:r>
              <w:t>5,001- 10110,0010000</w:t>
            </w:r>
          </w:p>
        </w:tc>
        <w:tc>
          <w:tcPr>
            <w:tcW w:w="3475" w:type="dxa"/>
            <w:tcBorders>
              <w:top w:val="single" w:sz="4" w:space="0" w:color="000000"/>
              <w:left w:val="single" w:sz="4" w:space="0" w:color="000000"/>
              <w:bottom w:val="single" w:sz="4" w:space="0" w:color="000000"/>
              <w:right w:val="single" w:sz="4" w:space="0" w:color="000000"/>
            </w:tcBorders>
          </w:tcPr>
          <w:p w14:paraId="7EA3267C" w14:textId="77777777" w:rsidR="00D03F71" w:rsidRDefault="00D03F71" w:rsidP="006F3A1A">
            <w:pPr>
              <w:pStyle w:val="TableParagraph"/>
              <w:kinsoku w:val="0"/>
              <w:overflowPunct w:val="0"/>
              <w:spacing w:line="268" w:lineRule="exact"/>
              <w:ind w:left="172" w:right="172"/>
              <w:jc w:val="center"/>
            </w:pPr>
            <w:r>
              <w:t>15</w:t>
            </w:r>
          </w:p>
        </w:tc>
      </w:tr>
      <w:tr w:rsidR="00D03F71" w14:paraId="7EA32680" w14:textId="77777777" w:rsidTr="00D03F71">
        <w:trPr>
          <w:trHeight w:hRule="exact" w:val="286"/>
        </w:trPr>
        <w:tc>
          <w:tcPr>
            <w:tcW w:w="4824" w:type="dxa"/>
            <w:tcBorders>
              <w:top w:val="single" w:sz="4" w:space="0" w:color="000000"/>
              <w:left w:val="single" w:sz="4" w:space="0" w:color="000000"/>
              <w:bottom w:val="single" w:sz="4" w:space="0" w:color="000000"/>
              <w:right w:val="single" w:sz="4" w:space="0" w:color="000000"/>
            </w:tcBorders>
          </w:tcPr>
          <w:p w14:paraId="7EA3267E" w14:textId="77777777" w:rsidR="00D03F71" w:rsidRDefault="00D03F71" w:rsidP="006F3A1A">
            <w:pPr>
              <w:pStyle w:val="TableParagraph"/>
              <w:kinsoku w:val="0"/>
              <w:overflowPunct w:val="0"/>
              <w:spacing w:line="268" w:lineRule="exact"/>
              <w:ind w:left="1664" w:right="1667"/>
              <w:jc w:val="center"/>
            </w:pPr>
            <w:r>
              <w:t>10,001-greater</w:t>
            </w:r>
          </w:p>
        </w:tc>
        <w:tc>
          <w:tcPr>
            <w:tcW w:w="3475" w:type="dxa"/>
            <w:tcBorders>
              <w:top w:val="single" w:sz="4" w:space="0" w:color="000000"/>
              <w:left w:val="single" w:sz="4" w:space="0" w:color="000000"/>
              <w:bottom w:val="single" w:sz="4" w:space="0" w:color="000000"/>
              <w:right w:val="single" w:sz="4" w:space="0" w:color="000000"/>
            </w:tcBorders>
          </w:tcPr>
          <w:p w14:paraId="7EA3267F" w14:textId="77777777" w:rsidR="00D03F71" w:rsidRDefault="00D03F71" w:rsidP="006F3A1A">
            <w:pPr>
              <w:pStyle w:val="TableParagraph"/>
              <w:kinsoku w:val="0"/>
              <w:overflowPunct w:val="0"/>
              <w:spacing w:line="268" w:lineRule="exact"/>
              <w:ind w:left="172" w:right="172"/>
              <w:jc w:val="center"/>
            </w:pPr>
            <w:r>
              <w:t>20</w:t>
            </w:r>
          </w:p>
        </w:tc>
      </w:tr>
    </w:tbl>
    <w:p w14:paraId="7EA32681" w14:textId="77777777" w:rsidR="002017BA" w:rsidRPr="002017BA" w:rsidRDefault="002017BA" w:rsidP="002017BA">
      <w:pPr>
        <w:pStyle w:val="ListParagraph"/>
        <w:ind w:left="660"/>
        <w:rPr>
          <w:rFonts w:cstheme="minorHAnsi"/>
        </w:rPr>
      </w:pPr>
    </w:p>
    <w:p w14:paraId="7EA32682" w14:textId="77777777" w:rsidR="008F0BFE" w:rsidRDefault="008F0BFE" w:rsidP="008F0BFE">
      <w:pPr>
        <w:rPr>
          <w:rFonts w:cstheme="minorHAnsi"/>
        </w:rPr>
      </w:pPr>
    </w:p>
    <w:p w14:paraId="7EA32683" w14:textId="77777777" w:rsidR="008F0BFE" w:rsidRDefault="008F0BFE" w:rsidP="008F0BFE">
      <w:pPr>
        <w:rPr>
          <w:rFonts w:cstheme="minorHAnsi"/>
        </w:rPr>
      </w:pPr>
      <w:r w:rsidRPr="00B335EE">
        <w:rPr>
          <w:rFonts w:cstheme="minorHAnsi"/>
        </w:rPr>
        <w:t xml:space="preserve">     </w:t>
      </w:r>
      <w:r w:rsidR="006F3A1A">
        <w:rPr>
          <w:rFonts w:cstheme="minorHAnsi"/>
        </w:rPr>
        <w:t>c</w:t>
      </w:r>
      <w:r w:rsidR="006F3A1A" w:rsidRPr="00B335EE">
        <w:rPr>
          <w:rFonts w:cstheme="minorHAnsi"/>
        </w:rPr>
        <w:t>. Preventive</w:t>
      </w:r>
      <w:r w:rsidRPr="00B335EE">
        <w:rPr>
          <w:rFonts w:cstheme="minorHAnsi"/>
        </w:rPr>
        <w:t xml:space="preserve"> Medicine Sampling. </w:t>
      </w:r>
      <w:r>
        <w:rPr>
          <w:rFonts w:cstheme="minorHAnsi"/>
        </w:rPr>
        <w:t xml:space="preserve"> Treated </w:t>
      </w:r>
      <w:r w:rsidRPr="00B335EE">
        <w:rPr>
          <w:rFonts w:cstheme="minorHAnsi"/>
        </w:rPr>
        <w:t xml:space="preserve">drinking water is sampled and tested for free available chlorine, pH, temperature, total coliforms, and </w:t>
      </w:r>
      <w:r>
        <w:rPr>
          <w:rFonts w:cstheme="minorHAnsi"/>
        </w:rPr>
        <w:t>E. coli using Presence/Absence p</w:t>
      </w:r>
      <w:r w:rsidRPr="00B335EE">
        <w:rPr>
          <w:rFonts w:cstheme="minorHAnsi"/>
        </w:rPr>
        <w:t xml:space="preserve">rocedure. </w:t>
      </w:r>
    </w:p>
    <w:p w14:paraId="7EA32684" w14:textId="77777777" w:rsidR="008F0BFE" w:rsidRDefault="008F0BFE" w:rsidP="008F0BFE">
      <w:pPr>
        <w:rPr>
          <w:rFonts w:cstheme="minorHAnsi"/>
        </w:rPr>
      </w:pPr>
    </w:p>
    <w:p w14:paraId="7EA32685" w14:textId="77777777" w:rsidR="008F0BFE" w:rsidRDefault="008F0BFE" w:rsidP="008F0BFE">
      <w:pPr>
        <w:rPr>
          <w:rFonts w:cstheme="minorHAnsi"/>
        </w:rPr>
      </w:pPr>
      <w:r>
        <w:rPr>
          <w:rFonts w:cstheme="minorHAnsi"/>
        </w:rPr>
        <w:t xml:space="preserve">     </w:t>
      </w:r>
      <w:r w:rsidR="00545120">
        <w:rPr>
          <w:rFonts w:cstheme="minorHAnsi"/>
        </w:rPr>
        <w:t>d. Samples</w:t>
      </w:r>
      <w:r>
        <w:rPr>
          <w:rFonts w:cstheme="minorHAnsi"/>
        </w:rPr>
        <w:t xml:space="preserve"> are chosen due to their </w:t>
      </w:r>
      <w:r w:rsidR="00545120">
        <w:rPr>
          <w:rFonts w:cstheme="minorHAnsi"/>
        </w:rPr>
        <w:t xml:space="preserve">best </w:t>
      </w:r>
      <w:r>
        <w:rPr>
          <w:rFonts w:cstheme="minorHAnsi"/>
        </w:rPr>
        <w:t xml:space="preserve">representation of the overall distribution system. The IPMA should use the following to determine best locations: </w:t>
      </w:r>
    </w:p>
    <w:p w14:paraId="7EA32686" w14:textId="77777777" w:rsidR="008F0BFE" w:rsidRDefault="008F0BFE" w:rsidP="008F0BFE">
      <w:pPr>
        <w:rPr>
          <w:rFonts w:cstheme="minorHAnsi"/>
        </w:rPr>
      </w:pPr>
    </w:p>
    <w:p w14:paraId="7EA32687" w14:textId="77777777" w:rsidR="008F0BFE" w:rsidRDefault="008F0BFE" w:rsidP="008F0BFE">
      <w:pPr>
        <w:rPr>
          <w:rFonts w:cstheme="minorHAnsi"/>
        </w:rPr>
      </w:pPr>
      <w:r>
        <w:rPr>
          <w:rFonts w:cstheme="minorHAnsi"/>
        </w:rPr>
        <w:t xml:space="preserve">          (1)  Variety of distribution areas on map</w:t>
      </w:r>
    </w:p>
    <w:p w14:paraId="7EA32688" w14:textId="77777777" w:rsidR="008F0BFE" w:rsidRDefault="008F0BFE" w:rsidP="008F0BFE">
      <w:pPr>
        <w:rPr>
          <w:rFonts w:cstheme="minorHAnsi"/>
        </w:rPr>
      </w:pPr>
      <w:r>
        <w:rPr>
          <w:rFonts w:cstheme="minorHAnsi"/>
        </w:rPr>
        <w:t xml:space="preserve">          (2)  Variety of distribution site types (near storage tanks, vs near distribution lines)</w:t>
      </w:r>
    </w:p>
    <w:p w14:paraId="7EA32689" w14:textId="77777777" w:rsidR="008F0BFE" w:rsidRDefault="008F0BFE" w:rsidP="008F0BFE">
      <w:pPr>
        <w:rPr>
          <w:rFonts w:cstheme="minorHAnsi"/>
        </w:rPr>
      </w:pPr>
      <w:r>
        <w:rPr>
          <w:rFonts w:cstheme="minorHAnsi"/>
        </w:rPr>
        <w:t xml:space="preserve">          (3)  Densely populated (high use) areas</w:t>
      </w:r>
    </w:p>
    <w:p w14:paraId="7EA3268A" w14:textId="77777777" w:rsidR="008F0BFE" w:rsidRDefault="008F0BFE" w:rsidP="008F0BFE">
      <w:pPr>
        <w:rPr>
          <w:rFonts w:cstheme="minorHAnsi"/>
        </w:rPr>
      </w:pPr>
      <w:r>
        <w:rPr>
          <w:rFonts w:cstheme="minorHAnsi"/>
        </w:rPr>
        <w:t xml:space="preserve">          (4)  Sites at beginning and end of system lines</w:t>
      </w:r>
    </w:p>
    <w:p w14:paraId="7EA3268B" w14:textId="77777777" w:rsidR="008F0BFE" w:rsidRDefault="008F0BFE" w:rsidP="008F0BFE">
      <w:pPr>
        <w:rPr>
          <w:rFonts w:cstheme="minorHAnsi"/>
        </w:rPr>
      </w:pPr>
      <w:r>
        <w:rPr>
          <w:rFonts w:cstheme="minorHAnsi"/>
        </w:rPr>
        <w:t xml:space="preserve">          (5)  History of exceedances</w:t>
      </w:r>
    </w:p>
    <w:p w14:paraId="7EA3268C" w14:textId="77777777" w:rsidR="008F0BFE" w:rsidRDefault="008F0BFE" w:rsidP="008F0BFE">
      <w:pPr>
        <w:rPr>
          <w:rFonts w:cstheme="minorHAnsi"/>
        </w:rPr>
      </w:pPr>
      <w:r>
        <w:rPr>
          <w:rFonts w:cstheme="minorHAnsi"/>
        </w:rPr>
        <w:t xml:space="preserve">          (6)  Accessibility for testing</w:t>
      </w:r>
    </w:p>
    <w:p w14:paraId="7EA3268D" w14:textId="77777777" w:rsidR="008F0BFE" w:rsidRPr="00BE5E15" w:rsidRDefault="008F0BFE" w:rsidP="008F0BFE">
      <w:pPr>
        <w:rPr>
          <w:rFonts w:cstheme="minorHAnsi"/>
          <w:color w:val="FF0000"/>
        </w:rPr>
      </w:pPr>
      <w:r>
        <w:rPr>
          <w:rFonts w:cstheme="minorHAnsi"/>
        </w:rPr>
        <w:t xml:space="preserve">          (7)  Highly susceptible populations (i.e. child development center, schools, etc.)</w:t>
      </w:r>
    </w:p>
    <w:p w14:paraId="7EA3268E" w14:textId="77777777" w:rsidR="008F0BFE" w:rsidRPr="00562A4C" w:rsidRDefault="008F0BFE" w:rsidP="008F0BFE">
      <w:pPr>
        <w:rPr>
          <w:rFonts w:cstheme="minorHAnsi"/>
        </w:rPr>
      </w:pPr>
    </w:p>
    <w:p w14:paraId="7EA3268F" w14:textId="77777777" w:rsidR="008F0BFE" w:rsidRDefault="008F0BFE" w:rsidP="008F0BFE">
      <w:pPr>
        <w:rPr>
          <w:rFonts w:cstheme="minorHAnsi"/>
        </w:rPr>
      </w:pPr>
      <w:r>
        <w:rPr>
          <w:rFonts w:cstheme="minorHAnsi"/>
        </w:rPr>
        <w:t xml:space="preserve">The following is the excel version of the sample site locations and their sample frequency.  </w:t>
      </w:r>
      <w:r w:rsidRPr="006F3A1A">
        <w:rPr>
          <w:rFonts w:cstheme="minorHAnsi"/>
          <w:highlight w:val="yellow"/>
        </w:rPr>
        <w:t>[EXAMPLE ONLY]</w:t>
      </w:r>
    </w:p>
    <w:p w14:paraId="7EA32690" w14:textId="77777777" w:rsidR="008F0BFE" w:rsidRDefault="008F0BFE" w:rsidP="008F0BFE">
      <w:pPr>
        <w:rPr>
          <w:rFonts w:cstheme="minorHAnsi"/>
        </w:rPr>
      </w:pPr>
    </w:p>
    <w:tbl>
      <w:tblPr>
        <w:tblStyle w:val="TableGrid1"/>
        <w:tblW w:w="973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278"/>
        <w:gridCol w:w="903"/>
        <w:gridCol w:w="758"/>
        <w:gridCol w:w="1500"/>
        <w:gridCol w:w="1251"/>
        <w:gridCol w:w="538"/>
        <w:gridCol w:w="2430"/>
        <w:gridCol w:w="1080"/>
      </w:tblGrid>
      <w:tr w:rsidR="008F0BFE" w:rsidRPr="009B7328" w14:paraId="7EA32692" w14:textId="77777777" w:rsidTr="008A35C1">
        <w:tc>
          <w:tcPr>
            <w:tcW w:w="9738" w:type="dxa"/>
            <w:gridSpan w:val="8"/>
          </w:tcPr>
          <w:p w14:paraId="7EA32691" w14:textId="77777777" w:rsidR="008F0BFE" w:rsidRPr="009B7328" w:rsidRDefault="008F0BFE" w:rsidP="008A35C1">
            <w:pPr>
              <w:widowControl/>
              <w:autoSpaceDE/>
              <w:autoSpaceDN/>
              <w:adjustRightInd/>
              <w:jc w:val="center"/>
              <w:rPr>
                <w:rFonts w:asciiTheme="minorHAnsi" w:hAnsiTheme="minorHAnsi" w:cstheme="minorBidi"/>
                <w:b/>
                <w:sz w:val="22"/>
                <w:szCs w:val="22"/>
              </w:rPr>
            </w:pPr>
            <w:r w:rsidRPr="009B7328">
              <w:rPr>
                <w:rFonts w:asciiTheme="minorHAnsi" w:hAnsiTheme="minorHAnsi" w:cstheme="minorBidi"/>
                <w:b/>
                <w:sz w:val="22"/>
                <w:szCs w:val="22"/>
              </w:rPr>
              <w:t>Water and Ice Sampling Points</w:t>
            </w:r>
          </w:p>
        </w:tc>
      </w:tr>
      <w:tr w:rsidR="008F0BFE" w:rsidRPr="009B7328" w14:paraId="7EA3269B" w14:textId="77777777" w:rsidTr="008A35C1">
        <w:tc>
          <w:tcPr>
            <w:tcW w:w="1278" w:type="dxa"/>
          </w:tcPr>
          <w:p w14:paraId="7EA32693" w14:textId="77777777" w:rsidR="008F0BFE" w:rsidRPr="009B7328" w:rsidRDefault="008F0BFE" w:rsidP="008A35C1">
            <w:pPr>
              <w:widowControl/>
              <w:autoSpaceDE/>
              <w:autoSpaceDN/>
              <w:adjustRightInd/>
              <w:jc w:val="center"/>
              <w:rPr>
                <w:rFonts w:asciiTheme="minorHAnsi" w:hAnsiTheme="minorHAnsi" w:cstheme="minorBidi"/>
                <w:b/>
                <w:sz w:val="14"/>
                <w:szCs w:val="22"/>
              </w:rPr>
            </w:pPr>
            <w:r w:rsidRPr="009B7328">
              <w:rPr>
                <w:rFonts w:asciiTheme="minorHAnsi" w:hAnsiTheme="minorHAnsi" w:cstheme="minorBidi"/>
                <w:b/>
                <w:sz w:val="14"/>
                <w:szCs w:val="22"/>
              </w:rPr>
              <w:t>DATE</w:t>
            </w:r>
          </w:p>
        </w:tc>
        <w:tc>
          <w:tcPr>
            <w:tcW w:w="903" w:type="dxa"/>
          </w:tcPr>
          <w:p w14:paraId="7EA32694" w14:textId="77777777" w:rsidR="008F0BFE" w:rsidRPr="009B7328" w:rsidRDefault="008F0BFE" w:rsidP="008A35C1">
            <w:pPr>
              <w:widowControl/>
              <w:autoSpaceDE/>
              <w:autoSpaceDN/>
              <w:adjustRightInd/>
              <w:jc w:val="center"/>
              <w:rPr>
                <w:rFonts w:asciiTheme="minorHAnsi" w:hAnsiTheme="minorHAnsi" w:cstheme="minorBidi"/>
                <w:b/>
                <w:sz w:val="14"/>
                <w:szCs w:val="22"/>
              </w:rPr>
            </w:pPr>
            <w:r w:rsidRPr="009B7328">
              <w:rPr>
                <w:rFonts w:asciiTheme="minorHAnsi" w:hAnsiTheme="minorHAnsi" w:cstheme="minorBidi"/>
                <w:b/>
                <w:sz w:val="14"/>
                <w:szCs w:val="22"/>
              </w:rPr>
              <w:t>TYPE</w:t>
            </w:r>
          </w:p>
        </w:tc>
        <w:tc>
          <w:tcPr>
            <w:tcW w:w="758" w:type="dxa"/>
          </w:tcPr>
          <w:p w14:paraId="7EA32695" w14:textId="77777777" w:rsidR="008F0BFE" w:rsidRPr="009B7328" w:rsidRDefault="008F0BFE" w:rsidP="008A35C1">
            <w:pPr>
              <w:widowControl/>
              <w:autoSpaceDE/>
              <w:autoSpaceDN/>
              <w:adjustRightInd/>
              <w:jc w:val="center"/>
              <w:rPr>
                <w:rFonts w:asciiTheme="minorHAnsi" w:hAnsiTheme="minorHAnsi" w:cstheme="minorBidi"/>
                <w:b/>
                <w:sz w:val="14"/>
                <w:szCs w:val="22"/>
              </w:rPr>
            </w:pPr>
            <w:r w:rsidRPr="009B7328">
              <w:rPr>
                <w:rFonts w:asciiTheme="minorHAnsi" w:hAnsiTheme="minorHAnsi" w:cstheme="minorBidi"/>
                <w:b/>
                <w:sz w:val="14"/>
                <w:szCs w:val="22"/>
              </w:rPr>
              <w:t>BLDG#</w:t>
            </w:r>
          </w:p>
        </w:tc>
        <w:tc>
          <w:tcPr>
            <w:tcW w:w="1500" w:type="dxa"/>
          </w:tcPr>
          <w:p w14:paraId="7EA32696" w14:textId="77777777" w:rsidR="008F0BFE" w:rsidRPr="009B7328" w:rsidRDefault="008F0BFE" w:rsidP="008A35C1">
            <w:pPr>
              <w:widowControl/>
              <w:autoSpaceDE/>
              <w:autoSpaceDN/>
              <w:adjustRightInd/>
              <w:jc w:val="center"/>
              <w:rPr>
                <w:rFonts w:asciiTheme="minorHAnsi" w:hAnsiTheme="minorHAnsi" w:cstheme="minorBidi"/>
                <w:b/>
                <w:sz w:val="14"/>
                <w:szCs w:val="22"/>
              </w:rPr>
            </w:pPr>
            <w:r w:rsidRPr="009B7328">
              <w:rPr>
                <w:rFonts w:asciiTheme="minorHAnsi" w:hAnsiTheme="minorHAnsi" w:cstheme="minorBidi"/>
                <w:b/>
                <w:sz w:val="14"/>
                <w:szCs w:val="22"/>
              </w:rPr>
              <w:t>FACILITY NAME</w:t>
            </w:r>
          </w:p>
        </w:tc>
        <w:tc>
          <w:tcPr>
            <w:tcW w:w="1251" w:type="dxa"/>
          </w:tcPr>
          <w:p w14:paraId="7EA32697" w14:textId="77777777" w:rsidR="008F0BFE" w:rsidRPr="009B7328" w:rsidRDefault="008F0BFE" w:rsidP="008A35C1">
            <w:pPr>
              <w:widowControl/>
              <w:autoSpaceDE/>
              <w:autoSpaceDN/>
              <w:adjustRightInd/>
              <w:jc w:val="center"/>
              <w:rPr>
                <w:rFonts w:asciiTheme="minorHAnsi" w:hAnsiTheme="minorHAnsi" w:cstheme="minorBidi"/>
                <w:b/>
                <w:sz w:val="14"/>
                <w:szCs w:val="22"/>
              </w:rPr>
            </w:pPr>
            <w:r w:rsidRPr="009B7328">
              <w:rPr>
                <w:rFonts w:asciiTheme="minorHAnsi" w:hAnsiTheme="minorHAnsi" w:cstheme="minorBidi"/>
                <w:b/>
                <w:sz w:val="14"/>
                <w:szCs w:val="22"/>
              </w:rPr>
              <w:t>SAMPLING POINT</w:t>
            </w:r>
          </w:p>
        </w:tc>
        <w:tc>
          <w:tcPr>
            <w:tcW w:w="538" w:type="dxa"/>
          </w:tcPr>
          <w:p w14:paraId="7EA32698" w14:textId="77777777" w:rsidR="008F0BFE" w:rsidRPr="009B7328" w:rsidRDefault="008F0BFE" w:rsidP="008A35C1">
            <w:pPr>
              <w:widowControl/>
              <w:autoSpaceDE/>
              <w:autoSpaceDN/>
              <w:adjustRightInd/>
              <w:jc w:val="center"/>
              <w:rPr>
                <w:rFonts w:asciiTheme="minorHAnsi" w:hAnsiTheme="minorHAnsi" w:cstheme="minorBidi"/>
                <w:b/>
                <w:sz w:val="14"/>
                <w:szCs w:val="22"/>
              </w:rPr>
            </w:pPr>
            <w:r w:rsidRPr="009B7328">
              <w:rPr>
                <w:rFonts w:asciiTheme="minorHAnsi" w:hAnsiTheme="minorHAnsi" w:cstheme="minorBidi"/>
                <w:b/>
                <w:sz w:val="14"/>
                <w:szCs w:val="22"/>
              </w:rPr>
              <w:t>FREQ</w:t>
            </w:r>
          </w:p>
        </w:tc>
        <w:tc>
          <w:tcPr>
            <w:tcW w:w="2430" w:type="dxa"/>
          </w:tcPr>
          <w:p w14:paraId="7EA32699" w14:textId="77777777" w:rsidR="008F0BFE" w:rsidRPr="009B7328" w:rsidRDefault="008F0BFE" w:rsidP="008A35C1">
            <w:pPr>
              <w:widowControl/>
              <w:autoSpaceDE/>
              <w:autoSpaceDN/>
              <w:adjustRightInd/>
              <w:jc w:val="center"/>
              <w:rPr>
                <w:rFonts w:asciiTheme="minorHAnsi" w:hAnsiTheme="minorHAnsi" w:cstheme="minorBidi"/>
                <w:b/>
                <w:sz w:val="14"/>
                <w:szCs w:val="22"/>
              </w:rPr>
            </w:pPr>
            <w:r w:rsidRPr="009B7328">
              <w:rPr>
                <w:rFonts w:asciiTheme="minorHAnsi" w:hAnsiTheme="minorHAnsi" w:cstheme="minorBidi"/>
                <w:b/>
                <w:sz w:val="14"/>
                <w:szCs w:val="22"/>
              </w:rPr>
              <w:t>COMMENTS</w:t>
            </w:r>
          </w:p>
        </w:tc>
        <w:tc>
          <w:tcPr>
            <w:tcW w:w="1080" w:type="dxa"/>
          </w:tcPr>
          <w:p w14:paraId="7EA3269A" w14:textId="77777777" w:rsidR="008F0BFE" w:rsidRPr="009B7328" w:rsidRDefault="008F0BFE" w:rsidP="008A35C1">
            <w:pPr>
              <w:widowControl/>
              <w:autoSpaceDE/>
              <w:autoSpaceDN/>
              <w:adjustRightInd/>
              <w:jc w:val="center"/>
              <w:rPr>
                <w:rFonts w:asciiTheme="minorHAnsi" w:hAnsiTheme="minorHAnsi" w:cstheme="minorBidi"/>
                <w:b/>
                <w:sz w:val="14"/>
                <w:szCs w:val="22"/>
              </w:rPr>
            </w:pPr>
            <w:r w:rsidRPr="009B7328">
              <w:rPr>
                <w:rFonts w:asciiTheme="minorHAnsi" w:hAnsiTheme="minorHAnsi" w:cstheme="minorBidi"/>
                <w:b/>
                <w:sz w:val="14"/>
                <w:szCs w:val="22"/>
              </w:rPr>
              <w:t>SAMPLER</w:t>
            </w:r>
          </w:p>
        </w:tc>
      </w:tr>
      <w:tr w:rsidR="008F0BFE" w:rsidRPr="009B7328" w14:paraId="7EA326A4" w14:textId="77777777" w:rsidTr="008A35C1">
        <w:tc>
          <w:tcPr>
            <w:tcW w:w="1278" w:type="dxa"/>
          </w:tcPr>
          <w:p w14:paraId="7EA3269C"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05/12/2018</w:t>
            </w:r>
          </w:p>
        </w:tc>
        <w:tc>
          <w:tcPr>
            <w:tcW w:w="903" w:type="dxa"/>
          </w:tcPr>
          <w:p w14:paraId="7EA3269D"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WATER</w:t>
            </w:r>
          </w:p>
        </w:tc>
        <w:tc>
          <w:tcPr>
            <w:tcW w:w="758" w:type="dxa"/>
          </w:tcPr>
          <w:p w14:paraId="7EA3269E"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1400</w:t>
            </w:r>
          </w:p>
        </w:tc>
        <w:tc>
          <w:tcPr>
            <w:tcW w:w="1500" w:type="dxa"/>
          </w:tcPr>
          <w:p w14:paraId="7EA3269F"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USNH GALLEY</w:t>
            </w:r>
          </w:p>
        </w:tc>
        <w:tc>
          <w:tcPr>
            <w:tcW w:w="1251" w:type="dxa"/>
          </w:tcPr>
          <w:p w14:paraId="7EA326A0"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3-COMP SINK</w:t>
            </w:r>
          </w:p>
        </w:tc>
        <w:tc>
          <w:tcPr>
            <w:tcW w:w="538" w:type="dxa"/>
          </w:tcPr>
          <w:p w14:paraId="7EA326A1"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M</w:t>
            </w:r>
          </w:p>
        </w:tc>
        <w:tc>
          <w:tcPr>
            <w:tcW w:w="2430" w:type="dxa"/>
          </w:tcPr>
          <w:p w14:paraId="7EA326A2" w14:textId="77777777" w:rsidR="008F0BFE" w:rsidRPr="009B7328" w:rsidRDefault="008F0BFE" w:rsidP="008A35C1">
            <w:pPr>
              <w:widowControl/>
              <w:autoSpaceDE/>
              <w:autoSpaceDN/>
              <w:adjustRightInd/>
              <w:jc w:val="center"/>
              <w:rPr>
                <w:rFonts w:asciiTheme="minorHAnsi" w:hAnsiTheme="minorHAnsi" w:cstheme="minorBidi"/>
                <w:sz w:val="20"/>
                <w:szCs w:val="22"/>
              </w:rPr>
            </w:pPr>
          </w:p>
        </w:tc>
        <w:tc>
          <w:tcPr>
            <w:tcW w:w="1080" w:type="dxa"/>
          </w:tcPr>
          <w:p w14:paraId="7EA326A3"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HM3 SAILOR</w:t>
            </w:r>
          </w:p>
        </w:tc>
      </w:tr>
      <w:tr w:rsidR="008F0BFE" w:rsidRPr="009B7328" w14:paraId="7EA326AD" w14:textId="77777777" w:rsidTr="008A35C1">
        <w:tc>
          <w:tcPr>
            <w:tcW w:w="1278" w:type="dxa"/>
          </w:tcPr>
          <w:p w14:paraId="7EA326A5"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05/14/2018</w:t>
            </w:r>
          </w:p>
        </w:tc>
        <w:tc>
          <w:tcPr>
            <w:tcW w:w="903" w:type="dxa"/>
          </w:tcPr>
          <w:p w14:paraId="7EA326A6"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ICE</w:t>
            </w:r>
          </w:p>
        </w:tc>
        <w:tc>
          <w:tcPr>
            <w:tcW w:w="758" w:type="dxa"/>
          </w:tcPr>
          <w:p w14:paraId="7EA326A7"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1752</w:t>
            </w:r>
          </w:p>
        </w:tc>
        <w:tc>
          <w:tcPr>
            <w:tcW w:w="1500" w:type="dxa"/>
          </w:tcPr>
          <w:p w14:paraId="7EA326A8"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CO LOUNGE</w:t>
            </w:r>
          </w:p>
        </w:tc>
        <w:tc>
          <w:tcPr>
            <w:tcW w:w="1251" w:type="dxa"/>
          </w:tcPr>
          <w:p w14:paraId="7EA326A9"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KITCHEN SINK</w:t>
            </w:r>
          </w:p>
        </w:tc>
        <w:tc>
          <w:tcPr>
            <w:tcW w:w="538" w:type="dxa"/>
          </w:tcPr>
          <w:p w14:paraId="7EA326AA" w14:textId="77777777" w:rsidR="008F0BFE" w:rsidRPr="009B7328" w:rsidRDefault="008F0BFE" w:rsidP="008A35C1">
            <w:pPr>
              <w:widowControl/>
              <w:autoSpaceDE/>
              <w:autoSpaceDN/>
              <w:adjustRightInd/>
              <w:jc w:val="center"/>
              <w:rPr>
                <w:rFonts w:asciiTheme="minorHAnsi" w:hAnsiTheme="minorHAnsi" w:cstheme="minorBidi"/>
                <w:sz w:val="20"/>
                <w:szCs w:val="22"/>
              </w:rPr>
            </w:pPr>
            <w:r>
              <w:rPr>
                <w:rFonts w:asciiTheme="minorHAnsi" w:hAnsiTheme="minorHAnsi" w:cstheme="minorBidi"/>
                <w:sz w:val="20"/>
                <w:szCs w:val="22"/>
              </w:rPr>
              <w:t>Q</w:t>
            </w:r>
          </w:p>
        </w:tc>
        <w:tc>
          <w:tcPr>
            <w:tcW w:w="2430" w:type="dxa"/>
          </w:tcPr>
          <w:p w14:paraId="7EA326AB" w14:textId="77777777" w:rsidR="008F0BFE" w:rsidRPr="009B7328" w:rsidRDefault="008F0BFE" w:rsidP="008A35C1">
            <w:pPr>
              <w:widowControl/>
              <w:autoSpaceDE/>
              <w:autoSpaceDN/>
              <w:adjustRightInd/>
              <w:jc w:val="center"/>
              <w:rPr>
                <w:rFonts w:asciiTheme="minorHAnsi" w:hAnsiTheme="minorHAnsi" w:cstheme="minorBidi"/>
                <w:sz w:val="20"/>
                <w:szCs w:val="22"/>
              </w:rPr>
            </w:pPr>
          </w:p>
        </w:tc>
        <w:tc>
          <w:tcPr>
            <w:tcW w:w="1080" w:type="dxa"/>
          </w:tcPr>
          <w:p w14:paraId="7EA326AC"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HM3 SHIPMATE</w:t>
            </w:r>
          </w:p>
        </w:tc>
      </w:tr>
      <w:tr w:rsidR="008F0BFE" w:rsidRPr="009B7328" w14:paraId="7EA326B6" w14:textId="77777777" w:rsidTr="008A35C1">
        <w:tc>
          <w:tcPr>
            <w:tcW w:w="1278" w:type="dxa"/>
          </w:tcPr>
          <w:p w14:paraId="7EA326AE"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05/14/2018</w:t>
            </w:r>
          </w:p>
        </w:tc>
        <w:tc>
          <w:tcPr>
            <w:tcW w:w="903" w:type="dxa"/>
          </w:tcPr>
          <w:p w14:paraId="7EA326AF"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WATER</w:t>
            </w:r>
          </w:p>
        </w:tc>
        <w:tc>
          <w:tcPr>
            <w:tcW w:w="758" w:type="dxa"/>
          </w:tcPr>
          <w:p w14:paraId="7EA326B0"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1455</w:t>
            </w:r>
          </w:p>
        </w:tc>
        <w:tc>
          <w:tcPr>
            <w:tcW w:w="1500" w:type="dxa"/>
          </w:tcPr>
          <w:p w14:paraId="7EA326B1"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WAREHOUSE</w:t>
            </w:r>
          </w:p>
        </w:tc>
        <w:tc>
          <w:tcPr>
            <w:tcW w:w="1251" w:type="dxa"/>
          </w:tcPr>
          <w:p w14:paraId="7EA326B2"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HAND SINK MEN’S RESTROOM</w:t>
            </w:r>
          </w:p>
        </w:tc>
        <w:tc>
          <w:tcPr>
            <w:tcW w:w="538" w:type="dxa"/>
          </w:tcPr>
          <w:p w14:paraId="7EA326B3"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M</w:t>
            </w:r>
          </w:p>
        </w:tc>
        <w:tc>
          <w:tcPr>
            <w:tcW w:w="2430" w:type="dxa"/>
          </w:tcPr>
          <w:p w14:paraId="7EA326B4" w14:textId="77777777" w:rsidR="008F0BFE" w:rsidRPr="009B7328" w:rsidRDefault="008F0BFE" w:rsidP="008A35C1">
            <w:pPr>
              <w:widowControl/>
              <w:autoSpaceDE/>
              <w:autoSpaceDN/>
              <w:adjustRightInd/>
              <w:jc w:val="center"/>
              <w:rPr>
                <w:rFonts w:asciiTheme="minorHAnsi" w:hAnsiTheme="minorHAnsi" w:cstheme="minorBidi"/>
                <w:sz w:val="20"/>
                <w:szCs w:val="22"/>
              </w:rPr>
            </w:pPr>
          </w:p>
        </w:tc>
        <w:tc>
          <w:tcPr>
            <w:tcW w:w="1080" w:type="dxa"/>
          </w:tcPr>
          <w:p w14:paraId="7EA326B5"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HM3 SHIPMATE</w:t>
            </w:r>
          </w:p>
        </w:tc>
      </w:tr>
      <w:tr w:rsidR="008F0BFE" w:rsidRPr="009B7328" w14:paraId="7EA326BF" w14:textId="77777777" w:rsidTr="008A35C1">
        <w:tc>
          <w:tcPr>
            <w:tcW w:w="1278" w:type="dxa"/>
          </w:tcPr>
          <w:p w14:paraId="7EA326B7"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05/25/2018</w:t>
            </w:r>
          </w:p>
        </w:tc>
        <w:tc>
          <w:tcPr>
            <w:tcW w:w="903" w:type="dxa"/>
          </w:tcPr>
          <w:p w14:paraId="7EA326B8"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WATER</w:t>
            </w:r>
          </w:p>
        </w:tc>
        <w:tc>
          <w:tcPr>
            <w:tcW w:w="758" w:type="dxa"/>
          </w:tcPr>
          <w:p w14:paraId="7EA326B9"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1499</w:t>
            </w:r>
          </w:p>
        </w:tc>
        <w:tc>
          <w:tcPr>
            <w:tcW w:w="1500" w:type="dxa"/>
          </w:tcPr>
          <w:p w14:paraId="7EA326BA"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CPO CLUB</w:t>
            </w:r>
          </w:p>
        </w:tc>
        <w:tc>
          <w:tcPr>
            <w:tcW w:w="1251" w:type="dxa"/>
          </w:tcPr>
          <w:p w14:paraId="7EA326BB"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KITCHEN HANDSINK</w:t>
            </w:r>
          </w:p>
        </w:tc>
        <w:tc>
          <w:tcPr>
            <w:tcW w:w="538" w:type="dxa"/>
          </w:tcPr>
          <w:p w14:paraId="7EA326BC"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M</w:t>
            </w:r>
          </w:p>
        </w:tc>
        <w:tc>
          <w:tcPr>
            <w:tcW w:w="2430" w:type="dxa"/>
          </w:tcPr>
          <w:p w14:paraId="7EA326BD" w14:textId="77777777" w:rsidR="008F0BFE" w:rsidRPr="009B7328" w:rsidRDefault="008F0BFE" w:rsidP="008A35C1">
            <w:pPr>
              <w:widowControl/>
              <w:autoSpaceDE/>
              <w:autoSpaceDN/>
              <w:adjustRightInd/>
              <w:jc w:val="center"/>
              <w:rPr>
                <w:rFonts w:asciiTheme="minorHAnsi" w:hAnsiTheme="minorHAnsi" w:cstheme="minorBidi"/>
                <w:sz w:val="20"/>
                <w:szCs w:val="22"/>
              </w:rPr>
            </w:pPr>
          </w:p>
        </w:tc>
        <w:tc>
          <w:tcPr>
            <w:tcW w:w="1080" w:type="dxa"/>
          </w:tcPr>
          <w:p w14:paraId="7EA326BE" w14:textId="77777777" w:rsidR="008F0BFE" w:rsidRPr="009B7328" w:rsidRDefault="008F0BFE" w:rsidP="008A35C1">
            <w:pPr>
              <w:widowControl/>
              <w:autoSpaceDE/>
              <w:autoSpaceDN/>
              <w:adjustRightInd/>
              <w:jc w:val="center"/>
              <w:rPr>
                <w:rFonts w:asciiTheme="minorHAnsi" w:hAnsiTheme="minorHAnsi" w:cstheme="minorBidi"/>
                <w:sz w:val="20"/>
                <w:szCs w:val="22"/>
              </w:rPr>
            </w:pPr>
            <w:r w:rsidRPr="009B7328">
              <w:rPr>
                <w:rFonts w:asciiTheme="minorHAnsi" w:hAnsiTheme="minorHAnsi" w:cstheme="minorBidi"/>
                <w:sz w:val="20"/>
                <w:szCs w:val="22"/>
              </w:rPr>
              <w:t>HM3 SAILOR</w:t>
            </w:r>
          </w:p>
        </w:tc>
      </w:tr>
    </w:tbl>
    <w:p w14:paraId="7EA326C0" w14:textId="77777777" w:rsidR="008F0BFE" w:rsidRPr="00B335EE" w:rsidRDefault="008F0BFE" w:rsidP="008F0BFE">
      <w:pPr>
        <w:rPr>
          <w:rFonts w:cstheme="minorHAnsi"/>
        </w:rPr>
      </w:pPr>
    </w:p>
    <w:p w14:paraId="7EA326C1" w14:textId="77777777" w:rsidR="006F3A1A" w:rsidRDefault="008F0BFE" w:rsidP="008F0BFE">
      <w:pPr>
        <w:rPr>
          <w:rFonts w:cstheme="minorHAnsi"/>
        </w:rPr>
      </w:pPr>
      <w:r w:rsidRPr="00EE32E9">
        <w:rPr>
          <w:rFonts w:cstheme="minorHAnsi"/>
        </w:rPr>
        <w:t xml:space="preserve">    </w:t>
      </w:r>
    </w:p>
    <w:p w14:paraId="7EA326C2" w14:textId="77777777" w:rsidR="006F3A1A" w:rsidRDefault="006F3A1A" w:rsidP="008F0BFE">
      <w:pPr>
        <w:rPr>
          <w:rFonts w:cstheme="minorHAnsi"/>
        </w:rPr>
      </w:pPr>
    </w:p>
    <w:p w14:paraId="7EA326C3" w14:textId="77777777" w:rsidR="006F3A1A" w:rsidRDefault="006F3A1A" w:rsidP="008F0BFE">
      <w:pPr>
        <w:rPr>
          <w:rFonts w:cstheme="minorHAnsi"/>
        </w:rPr>
      </w:pPr>
    </w:p>
    <w:p w14:paraId="7EA326C4" w14:textId="77777777" w:rsidR="006F3A1A" w:rsidRDefault="006F3A1A" w:rsidP="008F0BFE">
      <w:pPr>
        <w:rPr>
          <w:rFonts w:cstheme="minorHAnsi"/>
        </w:rPr>
      </w:pPr>
    </w:p>
    <w:p w14:paraId="7EA326C5" w14:textId="77777777" w:rsidR="006F3A1A" w:rsidRDefault="006F3A1A" w:rsidP="008F0BFE">
      <w:pPr>
        <w:rPr>
          <w:rFonts w:cstheme="minorHAnsi"/>
        </w:rPr>
      </w:pPr>
    </w:p>
    <w:p w14:paraId="7EA326C6" w14:textId="77777777" w:rsidR="006F3A1A" w:rsidRDefault="006F3A1A" w:rsidP="008F0BFE">
      <w:pPr>
        <w:rPr>
          <w:rFonts w:cstheme="minorHAnsi"/>
        </w:rPr>
      </w:pPr>
    </w:p>
    <w:p w14:paraId="7EA326C7" w14:textId="77777777" w:rsidR="006F3A1A" w:rsidRDefault="006F3A1A" w:rsidP="008F0BFE">
      <w:pPr>
        <w:rPr>
          <w:rFonts w:cstheme="minorHAnsi"/>
        </w:rPr>
      </w:pPr>
    </w:p>
    <w:p w14:paraId="7EA326C8" w14:textId="77777777" w:rsidR="006F3A1A" w:rsidRDefault="006F3A1A" w:rsidP="008F0BFE">
      <w:pPr>
        <w:rPr>
          <w:rFonts w:cstheme="minorHAnsi"/>
        </w:rPr>
      </w:pPr>
    </w:p>
    <w:p w14:paraId="7EA326C9" w14:textId="77777777" w:rsidR="006F3A1A" w:rsidRDefault="006F3A1A" w:rsidP="008F0BFE">
      <w:pPr>
        <w:rPr>
          <w:rFonts w:cstheme="minorHAnsi"/>
        </w:rPr>
      </w:pPr>
    </w:p>
    <w:p w14:paraId="7EA326CA" w14:textId="77777777" w:rsidR="008F0BFE" w:rsidRPr="00EE32E9" w:rsidRDefault="008F0BFE" w:rsidP="008F0BFE">
      <w:pPr>
        <w:rPr>
          <w:rFonts w:cstheme="minorHAnsi"/>
        </w:rPr>
      </w:pPr>
      <w:r w:rsidRPr="00EE32E9">
        <w:rPr>
          <w:rFonts w:cstheme="minorHAnsi"/>
        </w:rPr>
        <w:t xml:space="preserve"> </w:t>
      </w:r>
      <w:r w:rsidR="007C3D5A">
        <w:rPr>
          <w:rFonts w:cstheme="minorHAnsi"/>
        </w:rPr>
        <w:t>e</w:t>
      </w:r>
      <w:r w:rsidR="007C3D5A" w:rsidRPr="00EE32E9">
        <w:rPr>
          <w:rFonts w:cstheme="minorHAnsi"/>
        </w:rPr>
        <w:t>. Sample</w:t>
      </w:r>
      <w:r w:rsidRPr="001D33EE">
        <w:rPr>
          <w:rFonts w:cstheme="minorHAnsi"/>
          <w:b/>
        </w:rPr>
        <w:t xml:space="preserve"> Collection</w:t>
      </w:r>
      <w:r w:rsidRPr="00EE32E9">
        <w:rPr>
          <w:rFonts w:cstheme="minorHAnsi"/>
        </w:rPr>
        <w:t xml:space="preserve">. </w:t>
      </w:r>
    </w:p>
    <w:p w14:paraId="7EA326CB" w14:textId="77777777" w:rsidR="008F0BFE" w:rsidRPr="00EE32E9" w:rsidRDefault="008F0BFE" w:rsidP="008F0BFE">
      <w:pPr>
        <w:rPr>
          <w:rFonts w:cstheme="minorHAnsi"/>
        </w:rPr>
      </w:pPr>
    </w:p>
    <w:p w14:paraId="7EA326CC" w14:textId="77777777" w:rsidR="008F0BFE" w:rsidRPr="00EE32E9" w:rsidRDefault="008F0BFE" w:rsidP="008F0BFE">
      <w:pPr>
        <w:rPr>
          <w:rFonts w:cstheme="minorHAnsi"/>
        </w:rPr>
      </w:pPr>
      <w:r w:rsidRPr="00EE32E9">
        <w:rPr>
          <w:rFonts w:cstheme="minorHAnsi"/>
        </w:rPr>
        <w:t xml:space="preserve">          (1) Select </w:t>
      </w:r>
      <w:r>
        <w:rPr>
          <w:rFonts w:cstheme="minorHAnsi"/>
        </w:rPr>
        <w:t xml:space="preserve">water </w:t>
      </w:r>
      <w:r w:rsidRPr="00EE32E9">
        <w:rPr>
          <w:rFonts w:cstheme="minorHAnsi"/>
        </w:rPr>
        <w:t xml:space="preserve">taps supplying </w:t>
      </w:r>
      <w:r>
        <w:rPr>
          <w:rFonts w:cstheme="minorHAnsi"/>
        </w:rPr>
        <w:t xml:space="preserve">cold </w:t>
      </w:r>
      <w:r w:rsidRPr="00EE32E9">
        <w:rPr>
          <w:rFonts w:cstheme="minorHAnsi"/>
        </w:rPr>
        <w:t>water from a service main. Don’t take sample from a drinking fountain</w:t>
      </w:r>
      <w:r w:rsidR="006F3A1A">
        <w:rPr>
          <w:rFonts w:cstheme="minorHAnsi"/>
        </w:rPr>
        <w:t xml:space="preserve"> or a</w:t>
      </w:r>
      <w:r w:rsidRPr="00EE32E9">
        <w:rPr>
          <w:rFonts w:cstheme="minorHAnsi"/>
        </w:rPr>
        <w:t xml:space="preserve"> drink machine </w:t>
      </w:r>
      <w:r w:rsidR="006F3A1A">
        <w:rPr>
          <w:rFonts w:cstheme="minorHAnsi"/>
        </w:rPr>
        <w:t xml:space="preserve">with an installed filter device. Only sample these taps if a complaint is received or sue to a suspected illness.  </w:t>
      </w:r>
      <w:r w:rsidRPr="00EE32E9">
        <w:rPr>
          <w:rFonts w:cstheme="minorHAnsi"/>
          <w:b/>
        </w:rPr>
        <w:t xml:space="preserve">If you suspect a possible contamination, re-take the sample. </w:t>
      </w:r>
      <w:r w:rsidRPr="00EE32E9">
        <w:rPr>
          <w:rFonts w:cstheme="minorHAnsi"/>
        </w:rPr>
        <w:t xml:space="preserve"> </w:t>
      </w:r>
      <w:r>
        <w:rPr>
          <w:rFonts w:cstheme="minorHAnsi"/>
        </w:rPr>
        <w:t>When collecting water samples</w:t>
      </w:r>
      <w:r w:rsidRPr="00EE32E9">
        <w:rPr>
          <w:rFonts w:cstheme="minorHAnsi"/>
        </w:rPr>
        <w:t xml:space="preserve">: </w:t>
      </w:r>
    </w:p>
    <w:p w14:paraId="7EA326CD" w14:textId="77777777" w:rsidR="008F0BFE" w:rsidRDefault="008F0BFE" w:rsidP="008F0BFE">
      <w:pPr>
        <w:rPr>
          <w:rFonts w:cstheme="minorHAnsi"/>
        </w:rPr>
      </w:pPr>
    </w:p>
    <w:p w14:paraId="7EA326CE" w14:textId="77777777" w:rsidR="00A62095" w:rsidRPr="00EE32E9" w:rsidRDefault="00A62095" w:rsidP="00A62095">
      <w:pPr>
        <w:rPr>
          <w:rFonts w:cstheme="minorHAnsi"/>
        </w:rPr>
      </w:pPr>
    </w:p>
    <w:p w14:paraId="7EA326CF" w14:textId="77777777" w:rsidR="00A62095" w:rsidRPr="007B6107" w:rsidRDefault="00A62095" w:rsidP="00A62095">
      <w:pPr>
        <w:pStyle w:val="ListParagraph"/>
        <w:numPr>
          <w:ilvl w:val="1"/>
          <w:numId w:val="10"/>
        </w:numPr>
        <w:ind w:left="1425" w:hanging="405"/>
        <w:rPr>
          <w:rFonts w:cstheme="minorHAnsi"/>
        </w:rPr>
      </w:pPr>
      <w:r w:rsidRPr="007B6107">
        <w:rPr>
          <w:rFonts w:cstheme="minorHAnsi"/>
        </w:rPr>
        <w:t xml:space="preserve">          (1) Select water taps supplying cold water from a service main. Don’t take sample from a drinking fountain or a drink machine with an installed filter device. Only sample these taps if a complaint is received </w:t>
      </w:r>
      <w:r>
        <w:rPr>
          <w:rFonts w:cstheme="minorHAnsi"/>
        </w:rPr>
        <w:t xml:space="preserve">or sue to a suspected illness.  </w:t>
      </w:r>
      <w:r w:rsidRPr="007B6107">
        <w:rPr>
          <w:rFonts w:cstheme="minorHAnsi"/>
        </w:rPr>
        <w:t xml:space="preserve">When collecting water samples: </w:t>
      </w:r>
    </w:p>
    <w:p w14:paraId="7EA326D0" w14:textId="77777777" w:rsidR="00A62095" w:rsidRPr="002C29BE" w:rsidRDefault="00A62095" w:rsidP="00A62095">
      <w:pPr>
        <w:pStyle w:val="ListParagraph"/>
        <w:ind w:left="1425"/>
        <w:rPr>
          <w:rFonts w:cstheme="minorHAnsi"/>
        </w:rPr>
      </w:pPr>
    </w:p>
    <w:p w14:paraId="7EA326D1" w14:textId="77777777" w:rsidR="00A62095" w:rsidRPr="001D5160" w:rsidRDefault="00A62095" w:rsidP="00A62095">
      <w:pPr>
        <w:pStyle w:val="ListParagraph"/>
        <w:numPr>
          <w:ilvl w:val="0"/>
          <w:numId w:val="13"/>
        </w:numPr>
      </w:pPr>
      <w:r w:rsidRPr="001D5160">
        <w:t xml:space="preserve">Wear Gloves </w:t>
      </w:r>
    </w:p>
    <w:p w14:paraId="7EA326D2" w14:textId="77777777" w:rsidR="00A62095" w:rsidRDefault="00A62095" w:rsidP="00A62095">
      <w:pPr>
        <w:pStyle w:val="ListParagraph"/>
        <w:numPr>
          <w:ilvl w:val="0"/>
          <w:numId w:val="13"/>
        </w:numPr>
        <w:rPr>
          <w:rFonts w:cstheme="minorHAnsi"/>
        </w:rPr>
      </w:pPr>
      <w:r w:rsidRPr="001D5160">
        <w:rPr>
          <w:rFonts w:cstheme="minorHAnsi"/>
        </w:rPr>
        <w:t>Remove any attachments from the faucet</w:t>
      </w:r>
      <w:r>
        <w:rPr>
          <w:rFonts w:cstheme="minorHAnsi"/>
        </w:rPr>
        <w:t xml:space="preserve"> only if no tools are required.</w:t>
      </w:r>
    </w:p>
    <w:p w14:paraId="7EA326D3" w14:textId="77777777" w:rsidR="00A62095" w:rsidRPr="001D5160" w:rsidRDefault="00A62095" w:rsidP="00A62095">
      <w:pPr>
        <w:pStyle w:val="ListParagraph"/>
        <w:numPr>
          <w:ilvl w:val="0"/>
          <w:numId w:val="13"/>
        </w:numPr>
        <w:rPr>
          <w:rFonts w:cstheme="minorHAnsi"/>
        </w:rPr>
      </w:pPr>
      <w:r>
        <w:rPr>
          <w:rFonts w:cstheme="minorHAnsi"/>
        </w:rPr>
        <w:t>Disinfect faucet using alcohol or an alcohol impregnated swab or disposable cloth.</w:t>
      </w:r>
    </w:p>
    <w:p w14:paraId="7EA326D4" w14:textId="77777777" w:rsidR="00A62095" w:rsidRPr="001D5160" w:rsidRDefault="00A62095" w:rsidP="00A62095">
      <w:pPr>
        <w:pStyle w:val="ListParagraph"/>
        <w:numPr>
          <w:ilvl w:val="0"/>
          <w:numId w:val="13"/>
        </w:numPr>
        <w:rPr>
          <w:rFonts w:cstheme="minorHAnsi"/>
        </w:rPr>
      </w:pPr>
      <w:r w:rsidRPr="001D5160">
        <w:rPr>
          <w:rFonts w:cstheme="minorHAnsi"/>
        </w:rPr>
        <w:t xml:space="preserve">Allow water to flow for 5 to 6 minutes before sampling. </w:t>
      </w:r>
    </w:p>
    <w:p w14:paraId="7EA326D5" w14:textId="77777777" w:rsidR="00A62095" w:rsidRPr="001D5160" w:rsidRDefault="00A62095" w:rsidP="00A62095">
      <w:pPr>
        <w:pStyle w:val="ListParagraph"/>
        <w:numPr>
          <w:ilvl w:val="0"/>
          <w:numId w:val="13"/>
        </w:numPr>
        <w:rPr>
          <w:rFonts w:cstheme="minorHAnsi"/>
        </w:rPr>
      </w:pPr>
      <w:r w:rsidRPr="001D5160">
        <w:rPr>
          <w:rFonts w:cstheme="minorHAnsi"/>
        </w:rPr>
        <w:t>Do not rinse or overfill Whirl-Pak</w:t>
      </w:r>
      <w:r>
        <w:t>®</w:t>
      </w:r>
      <w:r w:rsidRPr="001D5160">
        <w:rPr>
          <w:rFonts w:cstheme="minorHAnsi"/>
        </w:rPr>
        <w:t xml:space="preserve"> sample bags </w:t>
      </w:r>
    </w:p>
    <w:p w14:paraId="7EA326D6" w14:textId="77777777" w:rsidR="00A62095" w:rsidRDefault="00A62095" w:rsidP="00A62095">
      <w:pPr>
        <w:pStyle w:val="ListParagraph"/>
        <w:numPr>
          <w:ilvl w:val="0"/>
          <w:numId w:val="13"/>
        </w:numPr>
        <w:rPr>
          <w:rFonts w:cstheme="minorHAnsi"/>
        </w:rPr>
      </w:pPr>
      <w:r w:rsidRPr="001D5160">
        <w:rPr>
          <w:rFonts w:cstheme="minorHAnsi"/>
        </w:rPr>
        <w:t xml:space="preserve">Always collect cold water; never sample hot water </w:t>
      </w:r>
    </w:p>
    <w:p w14:paraId="7EA326D7" w14:textId="77777777" w:rsidR="00A62095" w:rsidRPr="00A90990" w:rsidRDefault="00A62095" w:rsidP="00A62095">
      <w:pPr>
        <w:pStyle w:val="ListParagraph"/>
        <w:numPr>
          <w:ilvl w:val="0"/>
          <w:numId w:val="13"/>
        </w:numPr>
        <w:rPr>
          <w:rFonts w:cstheme="minorHAnsi"/>
        </w:rPr>
      </w:pPr>
      <w:r w:rsidRPr="00A90990">
        <w:rPr>
          <w:rFonts w:cstheme="minorHAnsi"/>
        </w:rPr>
        <w:t>Do not touch the inside of the Whirl-Pak® sample bag.</w:t>
      </w:r>
    </w:p>
    <w:p w14:paraId="7EA326D8" w14:textId="77777777" w:rsidR="008F0BFE" w:rsidRDefault="008F0BFE" w:rsidP="008F0BFE">
      <w:pPr>
        <w:rPr>
          <w:rFonts w:cstheme="minorHAnsi"/>
        </w:rPr>
      </w:pPr>
    </w:p>
    <w:p w14:paraId="7EA326D9" w14:textId="77777777" w:rsidR="008F0BFE" w:rsidRDefault="008F0BFE" w:rsidP="008F0BFE">
      <w:pPr>
        <w:pStyle w:val="ListParagraph"/>
        <w:numPr>
          <w:ilvl w:val="0"/>
          <w:numId w:val="7"/>
        </w:numPr>
        <w:rPr>
          <w:rFonts w:cstheme="minorHAnsi"/>
        </w:rPr>
      </w:pPr>
      <w:r w:rsidRPr="00714D2B">
        <w:rPr>
          <w:rFonts w:cstheme="minorHAnsi"/>
        </w:rPr>
        <w:t>If possible, avoid the following sites for total coliform sampling:</w:t>
      </w:r>
    </w:p>
    <w:p w14:paraId="7EA326DA" w14:textId="77777777" w:rsidR="008F0BFE" w:rsidRDefault="008F0BFE" w:rsidP="008F0BFE">
      <w:pPr>
        <w:rPr>
          <w:rFonts w:cstheme="minorHAnsi"/>
        </w:rPr>
      </w:pPr>
    </w:p>
    <w:p w14:paraId="7EA326DB" w14:textId="77777777" w:rsidR="008F0BFE" w:rsidRPr="00714D2B" w:rsidRDefault="008F0BFE" w:rsidP="008F0BFE">
      <w:pPr>
        <w:ind w:left="864"/>
        <w:rPr>
          <w:rFonts w:cstheme="minorHAnsi"/>
        </w:rPr>
      </w:pPr>
      <w:r w:rsidRPr="00714D2B">
        <w:rPr>
          <w:rFonts w:cstheme="minorHAnsi"/>
        </w:rPr>
        <w:t>(a</w:t>
      </w:r>
      <w:r>
        <w:rPr>
          <w:rFonts w:cstheme="minorHAnsi"/>
        </w:rPr>
        <w:t xml:space="preserve">) </w:t>
      </w:r>
      <w:r w:rsidRPr="00714D2B">
        <w:rPr>
          <w:rFonts w:cstheme="minorHAnsi"/>
        </w:rPr>
        <w:t>Outdoor faucets</w:t>
      </w:r>
    </w:p>
    <w:p w14:paraId="7EA326DC" w14:textId="77777777" w:rsidR="008F0BFE" w:rsidRDefault="008F0BFE" w:rsidP="008F0BFE">
      <w:pPr>
        <w:ind w:left="864"/>
      </w:pPr>
      <w:r>
        <w:t>(b) Faucets connected to cisterns, softeners, pumps, pressure tanks or hot water heaters</w:t>
      </w:r>
    </w:p>
    <w:p w14:paraId="7EA326DD" w14:textId="77777777" w:rsidR="008F0BFE" w:rsidRDefault="008F0BFE" w:rsidP="008F0BFE">
      <w:pPr>
        <w:ind w:left="864"/>
      </w:pPr>
      <w:r>
        <w:t>(c) New plumbing and fixtures or those recently repaired</w:t>
      </w:r>
    </w:p>
    <w:p w14:paraId="7EA326DE" w14:textId="77777777" w:rsidR="008F0BFE" w:rsidRDefault="008F0BFE" w:rsidP="008F0BFE">
      <w:pPr>
        <w:ind w:left="864"/>
      </w:pPr>
      <w:r>
        <w:t>(d) Threaded taps</w:t>
      </w:r>
    </w:p>
    <w:p w14:paraId="7EA326DF" w14:textId="77777777" w:rsidR="008F0BFE" w:rsidRDefault="008F0BFE" w:rsidP="008F0BFE">
      <w:pPr>
        <w:ind w:left="864"/>
      </w:pPr>
      <w:r>
        <w:t>(e) Swing spouts</w:t>
      </w:r>
    </w:p>
    <w:p w14:paraId="7EA326E0" w14:textId="77777777" w:rsidR="008F0BFE" w:rsidRDefault="008F0BFE" w:rsidP="008F0BFE">
      <w:pPr>
        <w:ind w:left="864"/>
      </w:pPr>
      <w:r>
        <w:t>(f) Faucets positioned close to sink or ground</w:t>
      </w:r>
    </w:p>
    <w:p w14:paraId="7EA326E1" w14:textId="77777777" w:rsidR="008F0BFE" w:rsidRPr="00714D2B" w:rsidRDefault="008F0BFE" w:rsidP="008F0BFE">
      <w:pPr>
        <w:ind w:left="864"/>
      </w:pPr>
      <w:r>
        <w:t>(g) Leaky faucets</w:t>
      </w:r>
    </w:p>
    <w:p w14:paraId="7EA326E2" w14:textId="77777777" w:rsidR="008F0BFE" w:rsidRPr="00EE32E9" w:rsidRDefault="008F0BFE" w:rsidP="008F0BFE">
      <w:pPr>
        <w:rPr>
          <w:rFonts w:cstheme="minorHAnsi"/>
        </w:rPr>
      </w:pPr>
      <w:r w:rsidRPr="00EE32E9">
        <w:rPr>
          <w:rFonts w:cstheme="minorHAnsi"/>
        </w:rPr>
        <w:t xml:space="preserve"> </w:t>
      </w:r>
    </w:p>
    <w:p w14:paraId="7EA326E3" w14:textId="77777777" w:rsidR="008F0BFE" w:rsidRPr="00EE32E9" w:rsidRDefault="008F0BFE" w:rsidP="008F0BFE">
      <w:pPr>
        <w:rPr>
          <w:rFonts w:cstheme="minorHAnsi"/>
        </w:rPr>
      </w:pPr>
      <w:r w:rsidRPr="00EE32E9">
        <w:rPr>
          <w:rFonts w:cstheme="minorHAnsi"/>
        </w:rPr>
        <w:t xml:space="preserve">     </w:t>
      </w:r>
      <w:r w:rsidR="007C3D5A" w:rsidRPr="00EE32E9">
        <w:rPr>
          <w:rFonts w:cstheme="minorHAnsi"/>
        </w:rPr>
        <w:t>e. Inorganic</w:t>
      </w:r>
      <w:r w:rsidRPr="00EE32E9">
        <w:rPr>
          <w:rFonts w:cstheme="minorHAnsi"/>
        </w:rPr>
        <w:t xml:space="preserve"> Testing</w:t>
      </w:r>
      <w:r>
        <w:rPr>
          <w:rFonts w:cstheme="minorHAnsi"/>
        </w:rPr>
        <w:t>.</w:t>
      </w:r>
      <w:r w:rsidRPr="00EE32E9">
        <w:rPr>
          <w:rFonts w:cstheme="minorHAnsi"/>
        </w:rPr>
        <w:t xml:space="preserve">   </w:t>
      </w:r>
    </w:p>
    <w:p w14:paraId="7EA326E4" w14:textId="77777777" w:rsidR="008F0BFE" w:rsidRPr="00EE32E9" w:rsidRDefault="008F0BFE" w:rsidP="008F0BFE">
      <w:pPr>
        <w:rPr>
          <w:rFonts w:cstheme="minorHAnsi"/>
        </w:rPr>
      </w:pPr>
    </w:p>
    <w:p w14:paraId="7EA326E5" w14:textId="77777777" w:rsidR="008F0BFE" w:rsidRDefault="008F0BFE" w:rsidP="008F0BFE">
      <w:pPr>
        <w:rPr>
          <w:rFonts w:cstheme="minorHAnsi"/>
        </w:rPr>
      </w:pPr>
      <w:r w:rsidRPr="00EE32E9">
        <w:rPr>
          <w:rFonts w:cstheme="minorHAnsi"/>
        </w:rPr>
        <w:t xml:space="preserve">          (1)  </w:t>
      </w:r>
      <w:r w:rsidRPr="000730A7">
        <w:rPr>
          <w:rFonts w:cstheme="minorHAnsi"/>
          <w:b/>
        </w:rPr>
        <w:t>Measure pH</w:t>
      </w:r>
      <w:r w:rsidRPr="00EE32E9">
        <w:rPr>
          <w:rFonts w:cstheme="minorHAnsi"/>
        </w:rPr>
        <w:t xml:space="preserve">.  </w:t>
      </w:r>
      <w:r w:rsidRPr="000C0317">
        <w:rPr>
          <w:rFonts w:cstheme="minorHAnsi"/>
          <w:b/>
          <w:color w:val="FF0000"/>
          <w:highlight w:val="yellow"/>
        </w:rPr>
        <w:t>[Depending on the type of meter being used</w:t>
      </w:r>
      <w:r w:rsidR="000C0317" w:rsidRPr="000C0317">
        <w:rPr>
          <w:rFonts w:cstheme="minorHAnsi"/>
          <w:b/>
          <w:color w:val="FF0000"/>
          <w:highlight w:val="yellow"/>
        </w:rPr>
        <w:t>.  Tailor to your equipment</w:t>
      </w:r>
      <w:r w:rsidRPr="000C0317">
        <w:rPr>
          <w:rFonts w:cstheme="minorHAnsi"/>
          <w:b/>
          <w:color w:val="FF0000"/>
          <w:highlight w:val="yellow"/>
        </w:rPr>
        <w:t>]</w:t>
      </w:r>
      <w:r>
        <w:rPr>
          <w:rFonts w:cstheme="minorHAnsi"/>
        </w:rPr>
        <w:t xml:space="preserve"> </w:t>
      </w:r>
      <w:r w:rsidRPr="00EE32E9">
        <w:rPr>
          <w:rFonts w:cstheme="minorHAnsi"/>
        </w:rPr>
        <w:t xml:space="preserve">Fill 10 mL flask and place analyzer into flask.  </w:t>
      </w:r>
      <w:r>
        <w:rPr>
          <w:rFonts w:cstheme="minorHAnsi"/>
        </w:rPr>
        <w:t>Press center “read” button and w</w:t>
      </w:r>
      <w:r w:rsidRPr="00EE32E9">
        <w:rPr>
          <w:rFonts w:cstheme="minorHAnsi"/>
        </w:rPr>
        <w:t>ait until numbers stop changing</w:t>
      </w:r>
      <w:r>
        <w:rPr>
          <w:rFonts w:cstheme="minorHAnsi"/>
        </w:rPr>
        <w:t>.  R</w:t>
      </w:r>
      <w:r w:rsidRPr="00EE32E9">
        <w:rPr>
          <w:rFonts w:cstheme="minorHAnsi"/>
        </w:rPr>
        <w:t xml:space="preserve">ecord pH and temperature readings.  </w:t>
      </w:r>
      <w:r>
        <w:rPr>
          <w:rFonts w:cstheme="minorHAnsi"/>
        </w:rPr>
        <w:t xml:space="preserve">pH readings should be between 6.5 and 8.5.  </w:t>
      </w:r>
      <w:r w:rsidRPr="00154C36">
        <w:rPr>
          <w:rFonts w:cstheme="minorHAnsi"/>
        </w:rPr>
        <w:t xml:space="preserve">Results will be included in the monthly water quality report.  </w:t>
      </w:r>
    </w:p>
    <w:p w14:paraId="7EA326E6" w14:textId="77777777" w:rsidR="008F0BFE" w:rsidRPr="00EE32E9" w:rsidRDefault="008F0BFE" w:rsidP="008F0BFE">
      <w:pPr>
        <w:rPr>
          <w:rFonts w:cstheme="minorHAnsi"/>
        </w:rPr>
      </w:pPr>
    </w:p>
    <w:p w14:paraId="7EA326E7" w14:textId="77777777" w:rsidR="00415B7B" w:rsidRPr="00C064B8" w:rsidRDefault="008F0BFE" w:rsidP="00415B7B">
      <w:pPr>
        <w:ind w:firstLine="720"/>
        <w:rPr>
          <w:rFonts w:cstheme="minorHAnsi"/>
          <w:b/>
        </w:rPr>
      </w:pPr>
      <w:r w:rsidRPr="00EE32E9">
        <w:rPr>
          <w:rFonts w:cstheme="minorHAnsi"/>
        </w:rPr>
        <w:t xml:space="preserve"> (2)  </w:t>
      </w:r>
      <w:r w:rsidRPr="000730A7">
        <w:rPr>
          <w:rFonts w:cstheme="minorHAnsi"/>
          <w:b/>
        </w:rPr>
        <w:t>Measure chlorine</w:t>
      </w:r>
      <w:r w:rsidRPr="00EE32E9">
        <w:rPr>
          <w:rFonts w:cstheme="minorHAnsi"/>
        </w:rPr>
        <w:t xml:space="preserve">.  </w:t>
      </w:r>
      <w:r w:rsidR="00415B7B" w:rsidRPr="00C064B8">
        <w:rPr>
          <w:rFonts w:cstheme="minorHAnsi"/>
          <w:b/>
          <w:highlight w:val="yellow"/>
        </w:rPr>
        <w:t>[This could vary depending on instrument used]</w:t>
      </w:r>
      <w:r w:rsidR="00415B7B">
        <w:rPr>
          <w:rFonts w:cstheme="minorHAnsi"/>
        </w:rPr>
        <w:t xml:space="preserve"> </w:t>
      </w:r>
      <w:r w:rsidR="00415B7B" w:rsidRPr="00FA4B9B">
        <w:rPr>
          <w:rFonts w:cstheme="minorHAnsi"/>
        </w:rPr>
        <w:t xml:space="preserve">Keep sample container closed until collection begins.  Avoid contact with inside of vials.  Rinse the sample cell and cap with the blank before the sample cell is filled.  Close the sample cell and clean the optical faces of the sample cell with a lint-free cloth.  Insert the blank sample cell into the cell holder.  Make sure to install the blank sample cell in the correct and considered orientation so that the results are more repeatable and precise.  Install the instrument cap over the cell holder.  Push </w:t>
      </w:r>
      <w:r w:rsidR="00415B7B" w:rsidRPr="00FA4B9B">
        <w:rPr>
          <w:rFonts w:cstheme="minorHAnsi"/>
        </w:rPr>
        <w:sym w:font="Symbol" w:char="F090"/>
      </w:r>
      <w:r w:rsidR="00415B7B" w:rsidRPr="00FA4B9B">
        <w:rPr>
          <w:rFonts w:cstheme="minorHAnsi"/>
        </w:rPr>
        <w:t xml:space="preserve"> to set the instrument to zero.  The displays shows “0.000”, or the degree of resolution that was previously selected.  Prepare the sample.  Rinse the sample cell and cap with </w:t>
      </w:r>
      <w:r w:rsidR="00415B7B" w:rsidRPr="00FA4B9B">
        <w:rPr>
          <w:rFonts w:cstheme="minorHAnsi"/>
        </w:rPr>
        <w:lastRenderedPageBreak/>
        <w:t xml:space="preserve">the sample three times before the sample cell is filled.  Add 1 reagent.  Close the sample cell and clean optical surfaces of the cell with a lint-free cloth.  Insert the sample into the cell holder.  Make sure to install the sample cell in the correct and consistent orientation so that the results are more repeatable and precise.  Install the instrument cap over the cell holder.  Push </w:t>
      </w:r>
      <w:r w:rsidR="00415B7B" w:rsidRPr="00FA4B9B">
        <w:rPr>
          <w:rFonts w:ascii="Segoe UI Symbol" w:hAnsi="Segoe UI Symbol" w:cs="Segoe UI Symbol"/>
        </w:rPr>
        <w:t>✓</w:t>
      </w:r>
      <w:r w:rsidR="00415B7B" w:rsidRPr="00FA4B9B">
        <w:rPr>
          <w:rFonts w:cstheme="minorHAnsi"/>
        </w:rPr>
        <w:t xml:space="preserve">.  The display shows the results in concentration units or absorbance.  Remove the prepared sample from the cell holder.  Immediately empty and rinse the sample cell.  Rinse the sample cell and cap three times with deionized water.  </w:t>
      </w:r>
      <w:r w:rsidR="00415B7B" w:rsidRPr="00C064B8">
        <w:rPr>
          <w:rFonts w:cstheme="minorHAnsi"/>
          <w:b/>
          <w:i/>
        </w:rPr>
        <w:t>Chlorine readings should range from detectable residual to a maximum of no greater than 4.0 parts per million (PPM).</w:t>
      </w:r>
      <w:r w:rsidR="00415B7B" w:rsidRPr="000C0317">
        <w:rPr>
          <w:rFonts w:cstheme="minorHAnsi"/>
        </w:rPr>
        <w:t xml:space="preserve">  </w:t>
      </w:r>
      <w:r w:rsidR="00415B7B" w:rsidRPr="00C064B8">
        <w:rPr>
          <w:rFonts w:cstheme="minorHAnsi"/>
          <w:b/>
        </w:rPr>
        <w:t>Ideally, to have efficacy the chlorine residual should be no less than 0.1 parts per million (PPM)</w:t>
      </w:r>
      <w:r w:rsidR="00415B7B">
        <w:rPr>
          <w:rFonts w:cstheme="minorHAnsi"/>
          <w:b/>
        </w:rPr>
        <w:t>.</w:t>
      </w:r>
    </w:p>
    <w:p w14:paraId="7EA326E8" w14:textId="77777777" w:rsidR="00415B7B" w:rsidRPr="00EE32E9" w:rsidRDefault="00415B7B" w:rsidP="00415B7B">
      <w:pPr>
        <w:rPr>
          <w:rFonts w:cstheme="minorHAnsi"/>
        </w:rPr>
      </w:pPr>
    </w:p>
    <w:p w14:paraId="7EA326E9" w14:textId="77777777" w:rsidR="008F0BFE" w:rsidRPr="00EE32E9" w:rsidRDefault="008F0BFE" w:rsidP="00415B7B">
      <w:pPr>
        <w:ind w:firstLine="720"/>
        <w:rPr>
          <w:rFonts w:cstheme="minorHAnsi"/>
        </w:rPr>
      </w:pPr>
    </w:p>
    <w:p w14:paraId="7EA326EA" w14:textId="77777777" w:rsidR="008F0BFE" w:rsidRPr="00EE32E9" w:rsidRDefault="008F0BFE" w:rsidP="008F0BFE">
      <w:pPr>
        <w:rPr>
          <w:rFonts w:cstheme="minorHAnsi"/>
          <w:b/>
        </w:rPr>
      </w:pPr>
      <w:r w:rsidRPr="000730A7">
        <w:rPr>
          <w:rFonts w:cstheme="minorHAnsi"/>
          <w:b/>
          <w:highlight w:val="yellow"/>
        </w:rPr>
        <w:t>Note:  Refer to Hach</w:t>
      </w:r>
      <w:r w:rsidRPr="000730A7">
        <w:rPr>
          <w:b/>
          <w:highlight w:val="yellow"/>
        </w:rPr>
        <w:t>®</w:t>
      </w:r>
      <w:r w:rsidRPr="000730A7">
        <w:rPr>
          <w:rFonts w:cstheme="minorHAnsi"/>
          <w:b/>
          <w:highlight w:val="yellow"/>
        </w:rPr>
        <w:t xml:space="preserve"> Pocket Colorimeter</w:t>
      </w:r>
      <w:r w:rsidRPr="000730A7">
        <w:rPr>
          <w:b/>
          <w:highlight w:val="yellow"/>
        </w:rPr>
        <w:t>™</w:t>
      </w:r>
      <w:r w:rsidRPr="000730A7">
        <w:rPr>
          <w:rFonts w:cstheme="minorHAnsi"/>
          <w:b/>
          <w:highlight w:val="yellow"/>
        </w:rPr>
        <w:t xml:space="preserve"> Instruction Manual for specific details on measuring free available chlorine (FAC).</w:t>
      </w:r>
    </w:p>
    <w:p w14:paraId="7EA326EB" w14:textId="77777777" w:rsidR="008F0BFE" w:rsidRDefault="008F0BFE" w:rsidP="008F0BFE">
      <w:pPr>
        <w:rPr>
          <w:rFonts w:cstheme="minorHAnsi"/>
          <w:b/>
        </w:rPr>
      </w:pPr>
    </w:p>
    <w:p w14:paraId="7EA326EC" w14:textId="77777777" w:rsidR="008F0BFE" w:rsidRPr="000A45D1" w:rsidRDefault="008F0BFE" w:rsidP="008F0BFE">
      <w:pPr>
        <w:rPr>
          <w:rFonts w:cstheme="minorHAnsi"/>
          <w:b/>
        </w:rPr>
      </w:pPr>
      <w:r>
        <w:rPr>
          <w:rFonts w:cstheme="minorHAnsi"/>
          <w:b/>
        </w:rPr>
        <w:t xml:space="preserve">     </w:t>
      </w:r>
      <w:r w:rsidRPr="000A45D1">
        <w:rPr>
          <w:rFonts w:cstheme="minorHAnsi"/>
        </w:rPr>
        <w:t>f.</w:t>
      </w:r>
      <w:r w:rsidRPr="00154C36">
        <w:rPr>
          <w:rFonts w:cstheme="minorHAnsi"/>
        </w:rPr>
        <w:t xml:space="preserve"> Organic Testing</w:t>
      </w:r>
      <w:r>
        <w:rPr>
          <w:rFonts w:cstheme="minorHAnsi"/>
        </w:rPr>
        <w:t>.</w:t>
      </w:r>
    </w:p>
    <w:p w14:paraId="7EA326ED" w14:textId="77777777" w:rsidR="008F0BFE" w:rsidRPr="00F47FC8" w:rsidRDefault="008F0BFE" w:rsidP="008F0BFE">
      <w:pPr>
        <w:rPr>
          <w:rFonts w:cstheme="minorHAnsi"/>
          <w:color w:val="FF0000"/>
        </w:rPr>
      </w:pPr>
    </w:p>
    <w:p w14:paraId="7EA326EE" w14:textId="77777777" w:rsidR="008F0BFE" w:rsidRPr="00255052" w:rsidRDefault="008F0BFE" w:rsidP="008F0BFE">
      <w:pPr>
        <w:rPr>
          <w:rFonts w:cstheme="minorHAnsi"/>
        </w:rPr>
      </w:pPr>
      <w:r w:rsidRPr="00255052">
        <w:rPr>
          <w:rFonts w:cstheme="minorHAnsi"/>
        </w:rPr>
        <w:t xml:space="preserve">  </w:t>
      </w:r>
      <w:r>
        <w:rPr>
          <w:rFonts w:cstheme="minorHAnsi"/>
        </w:rPr>
        <w:t xml:space="preserve">        (1)  </w:t>
      </w:r>
      <w:r w:rsidRPr="00255052">
        <w:rPr>
          <w:rFonts w:cstheme="minorHAnsi"/>
        </w:rPr>
        <w:t>Total and Fecal Coliform.  Samples must be collected in a pre-sterilized 120-mL glass or plastic bottle or a pre-sterilized Whirl-Pak</w:t>
      </w:r>
      <w:r w:rsidRPr="00255052">
        <w:rPr>
          <w:rFonts w:cstheme="minorHAnsi"/>
          <w:vertAlign w:val="superscript"/>
        </w:rPr>
        <w:t>®</w:t>
      </w:r>
      <w:r w:rsidRPr="00255052">
        <w:rPr>
          <w:rFonts w:cstheme="minorHAnsi"/>
        </w:rPr>
        <w:t xml:space="preserve"> bag. If the water being sampled is chlorinated, 0.008% sodium thiosulfate should be added to the container.</w:t>
      </w:r>
      <w:r>
        <w:rPr>
          <w:rFonts w:cstheme="minorHAnsi"/>
        </w:rPr>
        <w:t xml:space="preserve"> Typically, the </w:t>
      </w:r>
      <w:r w:rsidRPr="00255052">
        <w:rPr>
          <w:rFonts w:cstheme="minorHAnsi"/>
        </w:rPr>
        <w:t>Whirl-Pak</w:t>
      </w:r>
      <w:r w:rsidRPr="00255052">
        <w:rPr>
          <w:rFonts w:cstheme="minorHAnsi"/>
          <w:vertAlign w:val="superscript"/>
        </w:rPr>
        <w:t>®</w:t>
      </w:r>
      <w:r>
        <w:rPr>
          <w:rFonts w:cstheme="minorHAnsi"/>
        </w:rPr>
        <w:t xml:space="preserve"> bags are used to collect ice samples for coliform testing, while the pre-sterilized 120 mL glass or plastic bottles are used to collect water samples. </w:t>
      </w:r>
      <w:r w:rsidRPr="00255052">
        <w:rPr>
          <w:rFonts w:cstheme="minorHAnsi"/>
        </w:rPr>
        <w:t>Whirl-Pak</w:t>
      </w:r>
      <w:r w:rsidRPr="00255052">
        <w:rPr>
          <w:rFonts w:cstheme="minorHAnsi"/>
          <w:vertAlign w:val="superscript"/>
        </w:rPr>
        <w:t>®</w:t>
      </w:r>
      <w:r>
        <w:rPr>
          <w:rFonts w:cstheme="minorHAnsi"/>
        </w:rPr>
        <w:t xml:space="preserve"> bags do not contain sodium thiosulfate, and it is not necessary to add it to the bags prior to collecting samples. Sodium thiosulfate will be added to the 120 mL Idexx test vessel prior to transferring the contents of the </w:t>
      </w:r>
      <w:r w:rsidRPr="00255052">
        <w:rPr>
          <w:rFonts w:cstheme="minorHAnsi"/>
        </w:rPr>
        <w:t>Whirl-Pak</w:t>
      </w:r>
      <w:r w:rsidRPr="00255052">
        <w:rPr>
          <w:rFonts w:cstheme="minorHAnsi"/>
          <w:vertAlign w:val="superscript"/>
        </w:rPr>
        <w:t>®</w:t>
      </w:r>
      <w:r>
        <w:rPr>
          <w:rFonts w:cstheme="minorHAnsi"/>
        </w:rPr>
        <w:t xml:space="preserve"> bags as described in (2)(b) below.</w:t>
      </w:r>
    </w:p>
    <w:p w14:paraId="7EA326EF" w14:textId="77777777" w:rsidR="008F0BFE" w:rsidRDefault="008F0BFE" w:rsidP="008F0BFE"/>
    <w:p w14:paraId="7EA326F0" w14:textId="77777777" w:rsidR="008F0BFE" w:rsidRDefault="008F0BFE" w:rsidP="008F0BFE">
      <w:r>
        <w:tab/>
      </w:r>
      <w:r>
        <w:tab/>
        <w:t>(a) Using waterproof ink, fill out the container label with sample ID, sample location, sampler’s initials, and date and time of collection.</w:t>
      </w:r>
    </w:p>
    <w:p w14:paraId="7EA326F1" w14:textId="77777777" w:rsidR="008F0BFE" w:rsidRDefault="008F0BFE" w:rsidP="008F0BFE"/>
    <w:p w14:paraId="7EA326F2" w14:textId="77777777" w:rsidR="008F0BFE" w:rsidRDefault="008F0BFE" w:rsidP="008F0BFE">
      <w:r>
        <w:tab/>
      </w:r>
      <w:r>
        <w:tab/>
        <w:t xml:space="preserve">(b) </w:t>
      </w:r>
      <w:r w:rsidRPr="00255052">
        <w:t xml:space="preserve">Wear gloves when collecting samples. Do not rinse the </w:t>
      </w:r>
      <w:r>
        <w:t>sample containers</w:t>
      </w:r>
      <w:r w:rsidRPr="00255052">
        <w:t>. The bottles are sterile so care must be taken not to contaminate the bottle or cap. Once the distribution line is flushed and the flow reduced, quickly open the bottle (but do not set the cap down), hold the cap by its outside edges only, and fill the sample bottle to just above the 100 mL line leaving a one inch headspace. Cap the bottle immediately and place it into a cooler with ice for delivery to the laboratory.</w:t>
      </w:r>
    </w:p>
    <w:p w14:paraId="7EA326F3" w14:textId="77777777" w:rsidR="008F0BFE" w:rsidRDefault="008F0BFE" w:rsidP="008F0BFE"/>
    <w:p w14:paraId="7EA326F4" w14:textId="77777777" w:rsidR="008F0BFE" w:rsidRDefault="008F0BFE" w:rsidP="008F0BFE">
      <w:r>
        <w:tab/>
      </w:r>
      <w:r>
        <w:tab/>
        <w:t xml:space="preserve">(c) </w:t>
      </w:r>
      <w:r w:rsidRPr="00255052">
        <w:t>If using a Whirl-Pak</w:t>
      </w:r>
      <w:r w:rsidRPr="00B10223">
        <w:rPr>
          <w:vertAlign w:val="superscript"/>
        </w:rPr>
        <w:t>®</w:t>
      </w:r>
      <w:r w:rsidRPr="00255052">
        <w:t xml:space="preserve"> bag, fill it to the marked fill line, pull the wire tabs and whirl the bag three times for a tight seal. </w:t>
      </w:r>
      <w:r>
        <w:t>Place the sealed sample bags into a cooler with ice for delivery to the laboratory.</w:t>
      </w:r>
    </w:p>
    <w:p w14:paraId="7EA326F5" w14:textId="77777777" w:rsidR="008F0BFE" w:rsidRDefault="008F0BFE" w:rsidP="008F0BFE"/>
    <w:p w14:paraId="7EA326F6" w14:textId="77777777" w:rsidR="008F0BFE" w:rsidRDefault="008F0BFE" w:rsidP="008F0BFE">
      <w:pPr>
        <w:ind w:left="432" w:firstLine="432"/>
      </w:pPr>
      <w:r>
        <w:t xml:space="preserve">(d) </w:t>
      </w:r>
      <w:r w:rsidRPr="00255052">
        <w:t>Be aware of any odor or physical characteristics</w:t>
      </w:r>
      <w:r>
        <w:t xml:space="preserve"> (e.g., particulate, color) of the water and record notes.</w:t>
      </w:r>
    </w:p>
    <w:p w14:paraId="7EA326F7" w14:textId="77777777" w:rsidR="008F0BFE" w:rsidRDefault="008F0BFE" w:rsidP="008F0BFE">
      <w:pPr>
        <w:ind w:left="432" w:firstLine="432"/>
      </w:pPr>
    </w:p>
    <w:p w14:paraId="7EA326F8" w14:textId="77777777" w:rsidR="008F0BFE" w:rsidRPr="00255052" w:rsidRDefault="008F0BFE" w:rsidP="008F0BFE">
      <w:pPr>
        <w:ind w:left="432" w:firstLine="432"/>
      </w:pPr>
      <w:r>
        <w:t>(e) Once all samples have been collected, turn off the water and replace any removed parts (i.e., screen, aerator, strainer or hose).</w:t>
      </w:r>
    </w:p>
    <w:p w14:paraId="7EA326F9" w14:textId="77777777" w:rsidR="008F0BFE" w:rsidRDefault="008F0BFE" w:rsidP="008F0BFE">
      <w:pPr>
        <w:rPr>
          <w:rFonts w:cstheme="minorHAnsi"/>
          <w:color w:val="FF0000"/>
        </w:rPr>
      </w:pPr>
    </w:p>
    <w:p w14:paraId="7EA326FA" w14:textId="77777777" w:rsidR="008F0BFE" w:rsidRDefault="008F0BFE" w:rsidP="008F0BFE">
      <w:pPr>
        <w:rPr>
          <w:rFonts w:cstheme="minorHAnsi"/>
        </w:rPr>
      </w:pPr>
      <w:r w:rsidRPr="00F47FC8">
        <w:rPr>
          <w:rFonts w:cstheme="minorHAnsi"/>
          <w:color w:val="FF0000"/>
        </w:rPr>
        <w:t xml:space="preserve">     </w:t>
      </w:r>
      <w:r>
        <w:rPr>
          <w:rFonts w:cstheme="minorHAnsi"/>
          <w:color w:val="FF0000"/>
        </w:rPr>
        <w:t xml:space="preserve">     </w:t>
      </w:r>
      <w:r>
        <w:rPr>
          <w:rFonts w:cstheme="minorHAnsi"/>
        </w:rPr>
        <w:t>(2</w:t>
      </w:r>
      <w:r w:rsidRPr="000A45D1">
        <w:rPr>
          <w:rFonts w:cstheme="minorHAnsi"/>
        </w:rPr>
        <w:t xml:space="preserve">)  </w:t>
      </w:r>
      <w:r>
        <w:rPr>
          <w:rFonts w:cstheme="minorHAnsi"/>
        </w:rPr>
        <w:t xml:space="preserve">Test for Total Coliform.  </w:t>
      </w:r>
    </w:p>
    <w:p w14:paraId="7EA326FB" w14:textId="77777777" w:rsidR="008F0BFE" w:rsidRDefault="008F0BFE" w:rsidP="008F0BFE">
      <w:pPr>
        <w:rPr>
          <w:rFonts w:cstheme="minorHAnsi"/>
        </w:rPr>
      </w:pPr>
    </w:p>
    <w:p w14:paraId="7EA326FC" w14:textId="77777777" w:rsidR="008F0BFE" w:rsidRPr="000A45D1" w:rsidRDefault="008F0BFE" w:rsidP="008F0BFE">
      <w:pPr>
        <w:rPr>
          <w:rFonts w:cstheme="minorHAnsi"/>
        </w:rPr>
      </w:pPr>
      <w:r>
        <w:rPr>
          <w:rFonts w:cstheme="minorHAnsi"/>
        </w:rPr>
        <w:t xml:space="preserve">                 (a) </w:t>
      </w:r>
      <w:r w:rsidRPr="000A45D1">
        <w:rPr>
          <w:rFonts w:cstheme="minorHAnsi"/>
        </w:rPr>
        <w:t xml:space="preserve">Once back in the laboratory, log in all samples making sure you provide details of </w:t>
      </w:r>
      <w:r w:rsidRPr="000A45D1">
        <w:rPr>
          <w:rFonts w:cstheme="minorHAnsi"/>
        </w:rPr>
        <w:lastRenderedPageBreak/>
        <w:t>the exact sample location and time.  If Colilert</w:t>
      </w:r>
      <w:r>
        <w:t>®</w:t>
      </w:r>
      <w:r w:rsidRPr="000A45D1">
        <w:rPr>
          <w:rFonts w:cstheme="minorHAnsi"/>
        </w:rPr>
        <w:t xml:space="preserve"> </w:t>
      </w:r>
      <w:r>
        <w:rPr>
          <w:rFonts w:cstheme="minorHAnsi"/>
        </w:rPr>
        <w:t xml:space="preserve">reagent powder </w:t>
      </w:r>
      <w:r w:rsidRPr="000A45D1">
        <w:rPr>
          <w:rFonts w:cstheme="minorHAnsi"/>
        </w:rPr>
        <w:t>has been refrigerated, allow snap packs to come to room temperature but not exposed to ambient light.</w:t>
      </w:r>
    </w:p>
    <w:p w14:paraId="7EA326FD" w14:textId="77777777" w:rsidR="008F0BFE" w:rsidRPr="000A45D1" w:rsidRDefault="008F0BFE" w:rsidP="008F0BFE">
      <w:pPr>
        <w:rPr>
          <w:rFonts w:cstheme="minorHAnsi"/>
        </w:rPr>
      </w:pPr>
    </w:p>
    <w:p w14:paraId="7EA326FE" w14:textId="77777777" w:rsidR="008F0BFE" w:rsidRDefault="008F0BFE" w:rsidP="008F0BFE">
      <w:pPr>
        <w:rPr>
          <w:rFonts w:cstheme="minorHAnsi"/>
        </w:rPr>
      </w:pPr>
      <w:r w:rsidRPr="000A45D1">
        <w:rPr>
          <w:rFonts w:cstheme="minorHAnsi"/>
        </w:rPr>
        <w:t xml:space="preserve">     </w:t>
      </w:r>
      <w:r>
        <w:rPr>
          <w:rFonts w:cstheme="minorHAnsi"/>
        </w:rPr>
        <w:t xml:space="preserve">            (b) Pour water samples/melted ice in Whirl-Pak</w:t>
      </w:r>
      <w:r>
        <w:t>®</w:t>
      </w:r>
      <w:r>
        <w:rPr>
          <w:rFonts w:cstheme="minorHAnsi"/>
        </w:rPr>
        <w:t xml:space="preserve"> bags</w:t>
      </w:r>
      <w:r w:rsidRPr="00F36890">
        <w:rPr>
          <w:rFonts w:cstheme="minorHAnsi"/>
        </w:rPr>
        <w:t xml:space="preserve"> directly into sterile </w:t>
      </w:r>
      <w:r>
        <w:rPr>
          <w:rFonts w:cstheme="minorHAnsi"/>
        </w:rPr>
        <w:t>120 mL Idexx test vessel</w:t>
      </w:r>
      <w:r w:rsidRPr="00F36890">
        <w:rPr>
          <w:rFonts w:cstheme="minorHAnsi"/>
        </w:rPr>
        <w:t xml:space="preserve"> containing dechlorinating agent (sodium thiosulfate). </w:t>
      </w:r>
      <w:r>
        <w:rPr>
          <w:rFonts w:cstheme="minorHAnsi"/>
        </w:rPr>
        <w:t xml:space="preserve"> </w:t>
      </w:r>
      <w:r w:rsidRPr="00F36890">
        <w:rPr>
          <w:rFonts w:cstheme="minorHAnsi"/>
        </w:rPr>
        <w:t>Do not rinse b</w:t>
      </w:r>
      <w:r>
        <w:rPr>
          <w:rFonts w:cstheme="minorHAnsi"/>
        </w:rPr>
        <w:t>ottle.  Fill up to the 100 mL.  Record sample</w:t>
      </w:r>
      <w:r w:rsidRPr="00F36890">
        <w:rPr>
          <w:rFonts w:cstheme="minorHAnsi"/>
        </w:rPr>
        <w:t xml:space="preserve"> </w:t>
      </w:r>
      <w:r>
        <w:rPr>
          <w:rFonts w:cstheme="minorHAnsi"/>
        </w:rPr>
        <w:t xml:space="preserve">identification </w:t>
      </w:r>
      <w:r w:rsidRPr="00F36890">
        <w:rPr>
          <w:rFonts w:cstheme="minorHAnsi"/>
        </w:rPr>
        <w:t>info</w:t>
      </w:r>
      <w:r>
        <w:rPr>
          <w:rFonts w:cstheme="minorHAnsi"/>
        </w:rPr>
        <w:t>rmation</w:t>
      </w:r>
      <w:r w:rsidRPr="00F36890">
        <w:rPr>
          <w:rFonts w:cstheme="minorHAnsi"/>
        </w:rPr>
        <w:t xml:space="preserve"> like name of sampler, date and time of sampling</w:t>
      </w:r>
      <w:r>
        <w:rPr>
          <w:rFonts w:cstheme="minorHAnsi"/>
        </w:rPr>
        <w:t xml:space="preserve"> on the vessel</w:t>
      </w:r>
      <w:r w:rsidRPr="00F36890">
        <w:rPr>
          <w:rFonts w:cstheme="minorHAnsi"/>
        </w:rPr>
        <w:t xml:space="preserve">.  </w:t>
      </w:r>
      <w:r w:rsidRPr="000A45D1">
        <w:rPr>
          <w:rFonts w:cstheme="minorHAnsi"/>
        </w:rPr>
        <w:t xml:space="preserve">Tap </w:t>
      </w:r>
      <w:r>
        <w:rPr>
          <w:rFonts w:cstheme="minorHAnsi"/>
        </w:rPr>
        <w:t>the Colilert</w:t>
      </w:r>
      <w:r>
        <w:t>®</w:t>
      </w:r>
      <w:r>
        <w:rPr>
          <w:rFonts w:cstheme="minorHAnsi"/>
        </w:rPr>
        <w:t xml:space="preserve"> </w:t>
      </w:r>
      <w:r w:rsidRPr="000A45D1">
        <w:rPr>
          <w:rFonts w:cstheme="minorHAnsi"/>
        </w:rPr>
        <w:t>snap pack to ensure all of the powder is at the bottom of the pack.  Do not touch the opening as you will contaminate the Colilert</w:t>
      </w:r>
      <w:r>
        <w:t>®</w:t>
      </w:r>
      <w:r w:rsidRPr="000A45D1">
        <w:rPr>
          <w:rFonts w:cstheme="minorHAnsi"/>
        </w:rPr>
        <w:t>.  If this happens, throw</w:t>
      </w:r>
      <w:r>
        <w:rPr>
          <w:rFonts w:cstheme="minorHAnsi"/>
        </w:rPr>
        <w:t xml:space="preserve"> away the pack and start over.  </w:t>
      </w:r>
    </w:p>
    <w:p w14:paraId="7EA326FF" w14:textId="77777777" w:rsidR="008F0BFE" w:rsidRDefault="008F0BFE" w:rsidP="008F0BFE">
      <w:pPr>
        <w:rPr>
          <w:rFonts w:cstheme="minorHAnsi"/>
        </w:rPr>
      </w:pPr>
    </w:p>
    <w:p w14:paraId="7EA32700" w14:textId="77777777" w:rsidR="008F0BFE" w:rsidRPr="000A45D1" w:rsidRDefault="008F0BFE" w:rsidP="008F0BFE">
      <w:pPr>
        <w:rPr>
          <w:rFonts w:cstheme="minorHAnsi"/>
        </w:rPr>
      </w:pPr>
      <w:r w:rsidRPr="00F36890">
        <w:rPr>
          <w:rFonts w:cstheme="minorHAnsi"/>
          <w:b/>
        </w:rPr>
        <w:t>NOTE: Be aware that Colilert</w:t>
      </w:r>
      <w:r>
        <w:rPr>
          <w:b/>
        </w:rPr>
        <w:t>®</w:t>
      </w:r>
      <w:r w:rsidRPr="00F36890">
        <w:rPr>
          <w:rFonts w:cstheme="minorHAnsi"/>
          <w:b/>
        </w:rPr>
        <w:t xml:space="preserve"> is expensive so take care during sampling process to not contaminate sample.</w:t>
      </w:r>
    </w:p>
    <w:p w14:paraId="7EA32701" w14:textId="77777777" w:rsidR="008F0BFE" w:rsidRPr="000A45D1" w:rsidRDefault="008F0BFE" w:rsidP="008F0BFE">
      <w:pPr>
        <w:rPr>
          <w:rFonts w:cstheme="minorHAnsi"/>
        </w:rPr>
      </w:pPr>
    </w:p>
    <w:p w14:paraId="7EA32702" w14:textId="77777777" w:rsidR="008F0BFE" w:rsidRPr="000A45D1" w:rsidRDefault="008F0BFE" w:rsidP="008F0BFE">
      <w:pPr>
        <w:rPr>
          <w:rFonts w:cstheme="minorHAnsi"/>
        </w:rPr>
      </w:pPr>
      <w:r w:rsidRPr="000A45D1">
        <w:rPr>
          <w:rFonts w:cstheme="minorHAnsi"/>
        </w:rPr>
        <w:t xml:space="preserve">     </w:t>
      </w:r>
      <w:r>
        <w:rPr>
          <w:rFonts w:cstheme="minorHAnsi"/>
        </w:rPr>
        <w:t xml:space="preserve">            (c)</w:t>
      </w:r>
      <w:r w:rsidRPr="000A45D1">
        <w:rPr>
          <w:rFonts w:cstheme="minorHAnsi"/>
        </w:rPr>
        <w:t xml:space="preserve"> Add the Colilert</w:t>
      </w:r>
      <w:r>
        <w:t>®</w:t>
      </w:r>
      <w:r w:rsidRPr="000A45D1">
        <w:rPr>
          <w:rFonts w:cstheme="minorHAnsi"/>
        </w:rPr>
        <w:t xml:space="preserve"> Reagent to the water sample </w:t>
      </w:r>
      <w:r>
        <w:rPr>
          <w:rFonts w:cstheme="minorHAnsi"/>
        </w:rPr>
        <w:t>making sure not to touch the top of</w:t>
      </w:r>
      <w:r w:rsidRPr="000A45D1">
        <w:rPr>
          <w:rFonts w:cstheme="minorHAnsi"/>
        </w:rPr>
        <w:t xml:space="preserve"> container opening.  </w:t>
      </w:r>
      <w:r>
        <w:rPr>
          <w:rFonts w:cstheme="minorHAnsi"/>
        </w:rPr>
        <w:t>Aseptically replace the cap on the test vessel. Gently s</w:t>
      </w:r>
      <w:r w:rsidRPr="000A45D1">
        <w:rPr>
          <w:rFonts w:cstheme="minorHAnsi"/>
        </w:rPr>
        <w:t>hake</w:t>
      </w:r>
      <w:r>
        <w:rPr>
          <w:rFonts w:cstheme="minorHAnsi"/>
        </w:rPr>
        <w:t xml:space="preserve"> the container</w:t>
      </w:r>
      <w:r w:rsidRPr="000A45D1">
        <w:rPr>
          <w:rFonts w:cstheme="minorHAnsi"/>
        </w:rPr>
        <w:t xml:space="preserve"> until </w:t>
      </w:r>
      <w:r>
        <w:rPr>
          <w:rFonts w:cstheme="minorHAnsi"/>
        </w:rPr>
        <w:t xml:space="preserve">the reagent powder is </w:t>
      </w:r>
      <w:r w:rsidRPr="000A45D1">
        <w:rPr>
          <w:rFonts w:cstheme="minorHAnsi"/>
        </w:rPr>
        <w:t>dissolved.  If a transient blue color appears, the sample has an excessive amount of chlorine.  Discard and retest from the same site.</w:t>
      </w:r>
    </w:p>
    <w:p w14:paraId="7EA32703" w14:textId="77777777" w:rsidR="008F0BFE" w:rsidRPr="000A45D1" w:rsidRDefault="008F0BFE" w:rsidP="008F0BFE">
      <w:pPr>
        <w:rPr>
          <w:rFonts w:cstheme="minorHAnsi"/>
        </w:rPr>
      </w:pPr>
    </w:p>
    <w:p w14:paraId="7EA32704" w14:textId="77777777" w:rsidR="008F0BFE" w:rsidRDefault="008F0BFE" w:rsidP="008F0BFE">
      <w:pPr>
        <w:rPr>
          <w:rFonts w:cstheme="minorHAnsi"/>
        </w:rPr>
      </w:pPr>
      <w:r w:rsidRPr="000A45D1">
        <w:rPr>
          <w:rFonts w:cstheme="minorHAnsi"/>
        </w:rPr>
        <w:t xml:space="preserve">     </w:t>
      </w:r>
      <w:r>
        <w:rPr>
          <w:rFonts w:cstheme="minorHAnsi"/>
        </w:rPr>
        <w:t xml:space="preserve">            (d) </w:t>
      </w:r>
      <w:r w:rsidRPr="000A45D1">
        <w:rPr>
          <w:rFonts w:cstheme="minorHAnsi"/>
        </w:rPr>
        <w:t>Place sample in the incubator for 24 hours at 35 degrees Celsius (95 degrees F) plus or minus 0.5 degrees C</w:t>
      </w:r>
      <w:r>
        <w:rPr>
          <w:rFonts w:cstheme="minorHAnsi"/>
        </w:rPr>
        <w:t xml:space="preserve"> for 24 hrs</w:t>
      </w:r>
      <w:r w:rsidRPr="000A45D1">
        <w:rPr>
          <w:rFonts w:cstheme="minorHAnsi"/>
        </w:rPr>
        <w:t xml:space="preserve">.  </w:t>
      </w:r>
    </w:p>
    <w:p w14:paraId="7EA32705" w14:textId="77777777" w:rsidR="008F0BFE" w:rsidRPr="000A45D1" w:rsidRDefault="008F0BFE" w:rsidP="008F0BFE">
      <w:pPr>
        <w:rPr>
          <w:rFonts w:cstheme="minorHAnsi"/>
        </w:rPr>
      </w:pPr>
    </w:p>
    <w:p w14:paraId="7EA32706" w14:textId="77777777" w:rsidR="008F0BFE" w:rsidRPr="0076585B" w:rsidRDefault="008F0BFE" w:rsidP="008F0BFE">
      <w:pPr>
        <w:rPr>
          <w:rFonts w:cstheme="minorHAnsi"/>
        </w:rPr>
      </w:pPr>
      <w:r w:rsidRPr="0076585B">
        <w:rPr>
          <w:rFonts w:cstheme="minorHAnsi"/>
        </w:rPr>
        <w:t xml:space="preserve">  </w:t>
      </w:r>
      <w:r>
        <w:rPr>
          <w:rFonts w:cstheme="minorHAnsi"/>
        </w:rPr>
        <w:t xml:space="preserve">               (e) </w:t>
      </w:r>
      <w:r w:rsidRPr="0076585B">
        <w:rPr>
          <w:rFonts w:cstheme="minorHAnsi"/>
        </w:rPr>
        <w:t>At 24 hours compare the water sample color to the Idexx Colilert</w:t>
      </w:r>
      <w:r>
        <w:t>®</w:t>
      </w:r>
      <w:r w:rsidRPr="0076585B">
        <w:rPr>
          <w:rFonts w:cstheme="minorHAnsi"/>
        </w:rPr>
        <w:t xml:space="preserve"> Color Comparator.  If no yellow is observed, the test is negative for total coliform.  Check the vessel for fluorescence by placing a </w:t>
      </w:r>
      <w:r>
        <w:rPr>
          <w:rFonts w:cstheme="minorHAnsi"/>
        </w:rPr>
        <w:t>long-wavelength ultraviolet (UV)</w:t>
      </w:r>
      <w:r w:rsidRPr="0076585B">
        <w:rPr>
          <w:rFonts w:cstheme="minorHAnsi"/>
        </w:rPr>
        <w:t xml:space="preserve"> light within 5 inches of the sample in a dark environment. A fluorescent sample indicates </w:t>
      </w:r>
      <w:r w:rsidRPr="0076585B">
        <w:rPr>
          <w:rFonts w:cstheme="minorHAnsi"/>
          <w:i/>
        </w:rPr>
        <w:t>shigella</w:t>
      </w:r>
      <w:r w:rsidRPr="0076585B">
        <w:rPr>
          <w:rFonts w:cstheme="minorHAnsi"/>
        </w:rPr>
        <w:t>-type organisms.</w:t>
      </w:r>
    </w:p>
    <w:p w14:paraId="7EA32707" w14:textId="77777777" w:rsidR="008F0BFE" w:rsidRDefault="008F0BFE" w:rsidP="008F0BFE"/>
    <w:p w14:paraId="7EA32708" w14:textId="77777777" w:rsidR="008F0BFE" w:rsidRPr="0076585B" w:rsidRDefault="008F0BFE" w:rsidP="008F0BFE">
      <w:r>
        <w:t xml:space="preserve"> </w:t>
      </w:r>
      <w:r>
        <w:tab/>
      </w:r>
      <w:r>
        <w:tab/>
        <w:t xml:space="preserve">  (f) </w:t>
      </w:r>
      <w:r w:rsidRPr="0076585B">
        <w:t xml:space="preserve">If the color is </w:t>
      </w:r>
      <w:r>
        <w:t xml:space="preserve">yellow, </w:t>
      </w:r>
      <w:r w:rsidRPr="0076585B">
        <w:t xml:space="preserve">equal to or greater than the comparator, the sample is positive for </w:t>
      </w:r>
      <w:r>
        <w:t xml:space="preserve">the presence of </w:t>
      </w:r>
      <w:r w:rsidRPr="0076585B">
        <w:t>coliforms.  If the color is not uniform, mix by inversion and re-check.</w:t>
      </w:r>
    </w:p>
    <w:p w14:paraId="7EA32709" w14:textId="77777777" w:rsidR="008F0BFE" w:rsidRDefault="008F0BFE" w:rsidP="008F0BFE">
      <w:pPr>
        <w:rPr>
          <w:rFonts w:cstheme="minorHAnsi"/>
        </w:rPr>
      </w:pPr>
    </w:p>
    <w:p w14:paraId="7EA3270A" w14:textId="77777777" w:rsidR="008F0BFE" w:rsidRPr="000A45D1" w:rsidRDefault="008F0BFE" w:rsidP="008F0BFE">
      <w:pPr>
        <w:rPr>
          <w:rFonts w:cstheme="minorHAnsi"/>
        </w:rPr>
      </w:pPr>
      <w:r w:rsidRPr="000A45D1">
        <w:rPr>
          <w:rFonts w:cstheme="minorHAnsi"/>
        </w:rPr>
        <w:t xml:space="preserve">    </w:t>
      </w:r>
      <w:r>
        <w:rPr>
          <w:rFonts w:cstheme="minorHAnsi"/>
        </w:rPr>
        <w:t xml:space="preserve">             (g) </w:t>
      </w:r>
      <w:r w:rsidRPr="000A45D1">
        <w:rPr>
          <w:rFonts w:cstheme="minorHAnsi"/>
        </w:rPr>
        <w:t>If the sample is accidentally incubated over 28 hours, the following rules apply: a “no yellow color” is a valid negative test.  If a yellow color appears, the sample m</w:t>
      </w:r>
      <w:r>
        <w:rPr>
          <w:rFonts w:cstheme="minorHAnsi"/>
        </w:rPr>
        <w:t xml:space="preserve">ust be discarded and retested. </w:t>
      </w:r>
    </w:p>
    <w:p w14:paraId="7EA3270B" w14:textId="77777777" w:rsidR="008F0BFE" w:rsidRPr="000A45D1" w:rsidRDefault="008F0BFE" w:rsidP="008F0BFE">
      <w:pPr>
        <w:rPr>
          <w:rFonts w:cstheme="minorHAnsi"/>
        </w:rPr>
      </w:pPr>
    </w:p>
    <w:p w14:paraId="7EA3270C" w14:textId="77777777" w:rsidR="008F0BFE" w:rsidRDefault="008F0BFE" w:rsidP="008F0BFE">
      <w:pPr>
        <w:rPr>
          <w:rFonts w:cstheme="minorHAnsi"/>
        </w:rPr>
      </w:pPr>
      <w:r w:rsidRPr="000A45D1">
        <w:rPr>
          <w:rFonts w:cstheme="minorHAnsi"/>
        </w:rPr>
        <w:t xml:space="preserve">    </w:t>
      </w:r>
      <w:r>
        <w:rPr>
          <w:rFonts w:cstheme="minorHAnsi"/>
        </w:rPr>
        <w:t xml:space="preserve">      (3)  Test E.coli Fluorescence. </w:t>
      </w:r>
    </w:p>
    <w:p w14:paraId="7EA3270D" w14:textId="77777777" w:rsidR="008F0BFE" w:rsidRDefault="008F0BFE" w:rsidP="008F0BFE">
      <w:pPr>
        <w:rPr>
          <w:rFonts w:cstheme="minorHAnsi"/>
        </w:rPr>
      </w:pPr>
    </w:p>
    <w:p w14:paraId="7EA3270E" w14:textId="77777777" w:rsidR="008F0BFE" w:rsidRPr="000A45D1" w:rsidRDefault="008F0BFE" w:rsidP="008F0BFE">
      <w:pPr>
        <w:rPr>
          <w:rFonts w:cstheme="minorHAnsi"/>
        </w:rPr>
      </w:pPr>
      <w:r>
        <w:rPr>
          <w:rFonts w:cstheme="minorHAnsi"/>
        </w:rPr>
        <w:t xml:space="preserve">                 (a) </w:t>
      </w:r>
      <w:r w:rsidRPr="000A45D1">
        <w:rPr>
          <w:rFonts w:cstheme="minorHAnsi"/>
        </w:rPr>
        <w:t>If yellow is observed</w:t>
      </w:r>
      <w:r>
        <w:rPr>
          <w:rFonts w:cstheme="minorHAnsi"/>
        </w:rPr>
        <w:t xml:space="preserve"> while recording total coliform results</w:t>
      </w:r>
      <w:r w:rsidRPr="000A45D1">
        <w:rPr>
          <w:rFonts w:cstheme="minorHAnsi"/>
        </w:rPr>
        <w:t>, check the sample for f</w:t>
      </w:r>
      <w:r>
        <w:rPr>
          <w:rFonts w:cstheme="minorHAnsi"/>
        </w:rPr>
        <w:t>luorescence by placing the</w:t>
      </w:r>
      <w:r w:rsidRPr="000A45D1">
        <w:rPr>
          <w:rFonts w:cstheme="minorHAnsi"/>
        </w:rPr>
        <w:t xml:space="preserve"> </w:t>
      </w:r>
      <w:r>
        <w:rPr>
          <w:rFonts w:cstheme="minorHAnsi"/>
        </w:rPr>
        <w:t xml:space="preserve">long-wavelength UV </w:t>
      </w:r>
      <w:r w:rsidRPr="000A45D1">
        <w:rPr>
          <w:rFonts w:cstheme="minorHAnsi"/>
        </w:rPr>
        <w:t>l</w:t>
      </w:r>
      <w:r>
        <w:rPr>
          <w:rFonts w:cstheme="minorHAnsi"/>
        </w:rPr>
        <w:t>ight next to the incubator</w:t>
      </w:r>
      <w:r w:rsidRPr="000A45D1">
        <w:rPr>
          <w:rFonts w:cstheme="minorHAnsi"/>
        </w:rPr>
        <w:t xml:space="preserve"> 3-5 inches in front of the </w:t>
      </w:r>
      <w:r>
        <w:rPr>
          <w:rFonts w:cstheme="minorHAnsi"/>
        </w:rPr>
        <w:t>sampling vessel.</w:t>
      </w:r>
    </w:p>
    <w:p w14:paraId="7EA3270F" w14:textId="77777777" w:rsidR="008F0BFE" w:rsidRPr="000A45D1" w:rsidRDefault="008F0BFE" w:rsidP="008F0BFE">
      <w:pPr>
        <w:pStyle w:val="ListParagraph"/>
        <w:ind w:left="945"/>
        <w:rPr>
          <w:rFonts w:cstheme="minorHAnsi"/>
        </w:rPr>
      </w:pPr>
    </w:p>
    <w:p w14:paraId="7EA32710" w14:textId="77777777" w:rsidR="008F0BFE" w:rsidRPr="000A45D1" w:rsidRDefault="008F0BFE" w:rsidP="008F0BFE">
      <w:pPr>
        <w:rPr>
          <w:rFonts w:cstheme="minorHAnsi"/>
          <w:b/>
        </w:rPr>
      </w:pPr>
      <w:r w:rsidRPr="000A45D1">
        <w:rPr>
          <w:rFonts w:cstheme="minorHAnsi"/>
          <w:b/>
        </w:rPr>
        <w:t xml:space="preserve">Caution: </w:t>
      </w:r>
      <w:r w:rsidRPr="00DA5023">
        <w:rPr>
          <w:rFonts w:cstheme="minorHAnsi"/>
          <w:b/>
        </w:rPr>
        <w:t>Ensure UV light faces away from recorder’s eyes</w:t>
      </w:r>
      <w:r>
        <w:rPr>
          <w:rFonts w:cstheme="minorHAnsi"/>
          <w:b/>
        </w:rPr>
        <w:t xml:space="preserve">. </w:t>
      </w:r>
      <w:r w:rsidRPr="000A45D1">
        <w:rPr>
          <w:rFonts w:cstheme="minorHAnsi"/>
          <w:b/>
        </w:rPr>
        <w:t xml:space="preserve"> Although short wave (254-nm) UV light is known to be more dangerous than long wave (365-nm), both types of UV light can damage eyes and skin and </w:t>
      </w:r>
      <w:r>
        <w:rPr>
          <w:rFonts w:cstheme="minorHAnsi"/>
          <w:b/>
        </w:rPr>
        <w:t xml:space="preserve">are </w:t>
      </w:r>
      <w:r w:rsidRPr="000A45D1">
        <w:rPr>
          <w:rFonts w:cstheme="minorHAnsi"/>
          <w:b/>
        </w:rPr>
        <w:t>potentially are carcinogenic. Protect eyes by wearing safety glasses or goggles with solid sidepieces when using UV l</w:t>
      </w:r>
      <w:r>
        <w:rPr>
          <w:rFonts w:cstheme="minorHAnsi"/>
          <w:b/>
        </w:rPr>
        <w:t>ight</w:t>
      </w:r>
      <w:r w:rsidRPr="000A45D1">
        <w:rPr>
          <w:rFonts w:cstheme="minorHAnsi"/>
          <w:b/>
        </w:rPr>
        <w:t>s. Shut off the device when not in use.</w:t>
      </w:r>
    </w:p>
    <w:p w14:paraId="7EA32711" w14:textId="77777777" w:rsidR="008F0BFE" w:rsidRPr="000A45D1" w:rsidRDefault="008F0BFE" w:rsidP="008F0BFE">
      <w:pPr>
        <w:pStyle w:val="ListParagraph"/>
        <w:ind w:left="945"/>
        <w:rPr>
          <w:rFonts w:cstheme="minorHAnsi"/>
        </w:rPr>
      </w:pPr>
    </w:p>
    <w:p w14:paraId="7EA32712" w14:textId="77777777" w:rsidR="008F0BFE" w:rsidRPr="000A45D1" w:rsidRDefault="008F0BFE" w:rsidP="008F0BFE">
      <w:pPr>
        <w:rPr>
          <w:rFonts w:cstheme="minorHAnsi"/>
        </w:rPr>
      </w:pPr>
      <w:r>
        <w:rPr>
          <w:rFonts w:cstheme="minorHAnsi"/>
        </w:rPr>
        <w:t xml:space="preserve">                 (b) </w:t>
      </w:r>
      <w:r w:rsidRPr="000A45D1">
        <w:rPr>
          <w:rFonts w:cstheme="minorHAnsi"/>
        </w:rPr>
        <w:t>If fluorescence is greater than or equal to fluorescence of the comparator, the sample is positive for E. coli.</w:t>
      </w:r>
    </w:p>
    <w:p w14:paraId="7EA32713" w14:textId="77777777" w:rsidR="008F0BFE" w:rsidRDefault="008F0BFE" w:rsidP="008F0BFE">
      <w:pPr>
        <w:rPr>
          <w:rFonts w:cstheme="minorHAnsi"/>
          <w:u w:val="single"/>
        </w:rPr>
      </w:pPr>
    </w:p>
    <w:p w14:paraId="7EA32714" w14:textId="77777777" w:rsidR="008F0BFE" w:rsidRDefault="008F0BFE" w:rsidP="008F0BFE">
      <w:pPr>
        <w:rPr>
          <w:rFonts w:cstheme="minorHAnsi"/>
        </w:rPr>
      </w:pPr>
      <w:r w:rsidRPr="00971552">
        <w:rPr>
          <w:rFonts w:cstheme="minorHAnsi"/>
        </w:rPr>
        <w:lastRenderedPageBreak/>
        <w:t xml:space="preserve">          </w:t>
      </w:r>
      <w:r>
        <w:rPr>
          <w:rFonts w:cstheme="minorHAnsi"/>
        </w:rPr>
        <w:t>(4</w:t>
      </w:r>
      <w:r w:rsidRPr="00971552">
        <w:rPr>
          <w:rFonts w:cstheme="minorHAnsi"/>
        </w:rPr>
        <w:t xml:space="preserve">) </w:t>
      </w:r>
      <w:r>
        <w:rPr>
          <w:rFonts w:cstheme="minorHAnsi"/>
        </w:rPr>
        <w:t>Collection and testing of ice</w:t>
      </w:r>
      <w:r w:rsidRPr="00971552">
        <w:rPr>
          <w:rFonts w:cstheme="minorHAnsi"/>
        </w:rPr>
        <w:t>.</w:t>
      </w:r>
      <w:r>
        <w:rPr>
          <w:rFonts w:cstheme="minorHAnsi"/>
        </w:rPr>
        <w:t xml:space="preserve"> </w:t>
      </w:r>
    </w:p>
    <w:p w14:paraId="7EA32715" w14:textId="77777777" w:rsidR="008F0BFE" w:rsidRDefault="008F0BFE" w:rsidP="008F0BFE">
      <w:pPr>
        <w:rPr>
          <w:rFonts w:cstheme="minorHAnsi"/>
        </w:rPr>
      </w:pPr>
    </w:p>
    <w:p w14:paraId="7EA32716" w14:textId="77777777" w:rsidR="008F0BFE" w:rsidRPr="00971552" w:rsidRDefault="008F0BFE" w:rsidP="008F0BFE">
      <w:pPr>
        <w:rPr>
          <w:rFonts w:cstheme="minorHAnsi"/>
        </w:rPr>
      </w:pPr>
      <w:r>
        <w:rPr>
          <w:rFonts w:cstheme="minorHAnsi"/>
        </w:rPr>
        <w:t xml:space="preserve">                 (a) Ice</w:t>
      </w:r>
      <w:r w:rsidRPr="000A45D1">
        <w:rPr>
          <w:rFonts w:cstheme="minorHAnsi"/>
        </w:rPr>
        <w:t xml:space="preserve"> int</w:t>
      </w:r>
      <w:r>
        <w:rPr>
          <w:rFonts w:cstheme="minorHAnsi"/>
        </w:rPr>
        <w:t>ended for consumption</w:t>
      </w:r>
      <w:r w:rsidRPr="000A45D1">
        <w:rPr>
          <w:rFonts w:cstheme="minorHAnsi"/>
        </w:rPr>
        <w:t xml:space="preserve"> is capable of transmitting pathogenic bacteria and must be manufactured and handled in a strictly sanitary manner. </w:t>
      </w:r>
    </w:p>
    <w:p w14:paraId="7EA32717" w14:textId="77777777" w:rsidR="008F0BFE" w:rsidRDefault="008F0BFE" w:rsidP="008F0BFE">
      <w:pPr>
        <w:rPr>
          <w:rFonts w:cstheme="minorHAnsi"/>
        </w:rPr>
      </w:pPr>
    </w:p>
    <w:p w14:paraId="7EA32718" w14:textId="77777777" w:rsidR="008F0BFE" w:rsidRPr="00971552" w:rsidRDefault="008F0BFE" w:rsidP="008F0BFE">
      <w:pPr>
        <w:rPr>
          <w:rFonts w:cstheme="minorHAnsi"/>
        </w:rPr>
      </w:pPr>
      <w:r>
        <w:rPr>
          <w:rFonts w:cstheme="minorHAnsi"/>
        </w:rPr>
        <w:t xml:space="preserve">                 (b) Collection.  </w:t>
      </w:r>
    </w:p>
    <w:p w14:paraId="7EA32719" w14:textId="77777777" w:rsidR="008F0BFE" w:rsidRPr="00971552" w:rsidRDefault="008F0BFE" w:rsidP="008F0BFE">
      <w:pPr>
        <w:rPr>
          <w:rFonts w:cstheme="minorHAnsi"/>
        </w:rPr>
      </w:pPr>
    </w:p>
    <w:p w14:paraId="7EA3271A" w14:textId="77777777" w:rsidR="008F0BFE" w:rsidRDefault="008F0BFE" w:rsidP="008F0BFE">
      <w:pPr>
        <w:rPr>
          <w:rFonts w:cstheme="minorHAnsi"/>
        </w:rPr>
      </w:pPr>
      <w:r w:rsidRPr="000A45D1">
        <w:rPr>
          <w:rFonts w:cstheme="minorHAnsi"/>
        </w:rPr>
        <w:t xml:space="preserve">     </w:t>
      </w:r>
      <w:r>
        <w:rPr>
          <w:rFonts w:cstheme="minorHAnsi"/>
        </w:rPr>
        <w:t xml:space="preserve">                  (1) Large Ice Bins. Using facility</w:t>
      </w:r>
      <w:r w:rsidRPr="000A45D1">
        <w:rPr>
          <w:rFonts w:cstheme="minorHAnsi"/>
        </w:rPr>
        <w:t xml:space="preserve"> ice scooper, collect ice from three different locations inside the storage bin. </w:t>
      </w:r>
      <w:r>
        <w:rPr>
          <w:rFonts w:cstheme="minorHAnsi"/>
        </w:rPr>
        <w:t xml:space="preserve">Place ice into </w:t>
      </w:r>
      <w:r w:rsidRPr="00255052">
        <w:t>Whirl-Pak</w:t>
      </w:r>
      <w:r w:rsidRPr="00B10223">
        <w:rPr>
          <w:vertAlign w:val="superscript"/>
        </w:rPr>
        <w:t>®</w:t>
      </w:r>
      <w:r>
        <w:rPr>
          <w:rFonts w:cstheme="minorHAnsi"/>
        </w:rPr>
        <w:t xml:space="preserve"> sample collection bag without touching inside of the bag.</w:t>
      </w:r>
    </w:p>
    <w:p w14:paraId="7EA3271B" w14:textId="77777777" w:rsidR="008F0BFE" w:rsidRDefault="008F0BFE" w:rsidP="008F0BFE">
      <w:pPr>
        <w:rPr>
          <w:rFonts w:cstheme="minorHAnsi"/>
        </w:rPr>
      </w:pPr>
    </w:p>
    <w:p w14:paraId="7EA3271C" w14:textId="77777777" w:rsidR="008F0BFE" w:rsidRDefault="008F0BFE" w:rsidP="008F0BFE">
      <w:pPr>
        <w:rPr>
          <w:rFonts w:cstheme="minorHAnsi"/>
        </w:rPr>
      </w:pPr>
      <w:r>
        <w:rPr>
          <w:rFonts w:cstheme="minorHAnsi"/>
        </w:rPr>
        <w:t xml:space="preserve">                       (2) Small Ice Bins.  Using facility</w:t>
      </w:r>
      <w:r w:rsidRPr="000A45D1">
        <w:rPr>
          <w:rFonts w:cstheme="minorHAnsi"/>
        </w:rPr>
        <w:t xml:space="preserve"> ice scooper, collect ice from</w:t>
      </w:r>
      <w:r>
        <w:rPr>
          <w:rFonts w:cstheme="minorHAnsi"/>
        </w:rPr>
        <w:t xml:space="preserve"> one or two</w:t>
      </w:r>
      <w:r w:rsidRPr="000A45D1">
        <w:rPr>
          <w:rFonts w:cstheme="minorHAnsi"/>
        </w:rPr>
        <w:t xml:space="preserve"> different locations inside the storage bin. </w:t>
      </w:r>
      <w:r>
        <w:rPr>
          <w:rFonts w:cstheme="minorHAnsi"/>
        </w:rPr>
        <w:t xml:space="preserve">PMT or EHO may determine which is more appropriate. Place ice into </w:t>
      </w:r>
      <w:r w:rsidRPr="00255052">
        <w:t>Whirl-Pak</w:t>
      </w:r>
      <w:r w:rsidRPr="00B10223">
        <w:rPr>
          <w:vertAlign w:val="superscript"/>
        </w:rPr>
        <w:t>®</w:t>
      </w:r>
      <w:r>
        <w:rPr>
          <w:rFonts w:cstheme="minorHAnsi"/>
        </w:rPr>
        <w:t xml:space="preserve"> sample collection bag without touching inside of the bag.</w:t>
      </w:r>
    </w:p>
    <w:p w14:paraId="7EA3271D" w14:textId="77777777" w:rsidR="008F0BFE" w:rsidRDefault="008F0BFE" w:rsidP="008F0BFE">
      <w:pPr>
        <w:rPr>
          <w:rFonts w:cstheme="minorHAnsi"/>
        </w:rPr>
      </w:pPr>
    </w:p>
    <w:p w14:paraId="7EA3271E" w14:textId="77777777" w:rsidR="008F0BFE" w:rsidRPr="000A45D1" w:rsidRDefault="008F0BFE" w:rsidP="008F0BFE">
      <w:pPr>
        <w:rPr>
          <w:rFonts w:cstheme="minorHAnsi"/>
        </w:rPr>
      </w:pPr>
      <w:r>
        <w:rPr>
          <w:rFonts w:cstheme="minorHAnsi"/>
        </w:rPr>
        <w:t xml:space="preserve">                       (3) Soda Machines. Place open </w:t>
      </w:r>
      <w:r w:rsidRPr="00255052">
        <w:t>Whirl-Pak</w:t>
      </w:r>
      <w:r w:rsidRPr="00B10223">
        <w:rPr>
          <w:vertAlign w:val="superscript"/>
        </w:rPr>
        <w:t>®</w:t>
      </w:r>
      <w:r>
        <w:rPr>
          <w:rFonts w:cstheme="minorHAnsi"/>
        </w:rPr>
        <w:t xml:space="preserve"> sample collection bag under ice dispenser chute and allow ice to fall into bag.  Do not let ice touch the outside of the bag.</w:t>
      </w:r>
    </w:p>
    <w:p w14:paraId="7EA3271F" w14:textId="77777777" w:rsidR="008F0BFE" w:rsidRPr="00DB5098" w:rsidRDefault="008F0BFE" w:rsidP="008F0BFE">
      <w:pPr>
        <w:rPr>
          <w:rFonts w:cstheme="minorHAnsi"/>
        </w:rPr>
      </w:pPr>
    </w:p>
    <w:p w14:paraId="7EA32720" w14:textId="77777777" w:rsidR="008F0BFE" w:rsidRDefault="008F0BFE" w:rsidP="008F0BFE">
      <w:pPr>
        <w:rPr>
          <w:rFonts w:cstheme="minorHAnsi"/>
        </w:rPr>
      </w:pPr>
      <w:r w:rsidRPr="00DB5098">
        <w:rPr>
          <w:rFonts w:cstheme="minorHAnsi"/>
          <w:szCs w:val="20"/>
        </w:rPr>
        <w:t xml:space="preserve">                   </w:t>
      </w:r>
      <w:r>
        <w:rPr>
          <w:rFonts w:cstheme="minorHAnsi"/>
          <w:szCs w:val="20"/>
        </w:rPr>
        <w:t>(c</w:t>
      </w:r>
      <w:r w:rsidRPr="00DB5098">
        <w:rPr>
          <w:rFonts w:cstheme="minorHAnsi"/>
          <w:szCs w:val="20"/>
        </w:rPr>
        <w:t>)</w:t>
      </w:r>
      <w:r w:rsidRPr="00DB5098">
        <w:rPr>
          <w:rFonts w:cstheme="minorHAnsi"/>
        </w:rPr>
        <w:t xml:space="preserve"> Sample management. </w:t>
      </w:r>
    </w:p>
    <w:p w14:paraId="7EA32721" w14:textId="77777777" w:rsidR="008F0BFE" w:rsidRDefault="008F0BFE" w:rsidP="008F0BFE">
      <w:pPr>
        <w:rPr>
          <w:rFonts w:cstheme="minorHAnsi"/>
        </w:rPr>
      </w:pPr>
    </w:p>
    <w:p w14:paraId="7EA32722" w14:textId="77777777" w:rsidR="008F0BFE" w:rsidRDefault="008F0BFE" w:rsidP="008F0BFE">
      <w:pPr>
        <w:rPr>
          <w:rFonts w:cstheme="minorHAnsi"/>
        </w:rPr>
      </w:pPr>
      <w:r>
        <w:rPr>
          <w:rFonts w:cstheme="minorHAnsi"/>
        </w:rPr>
        <w:t xml:space="preserve">                       (1) Place </w:t>
      </w:r>
      <w:r w:rsidRPr="00255052">
        <w:t>Whirl-Pak</w:t>
      </w:r>
      <w:r w:rsidRPr="00B10223">
        <w:rPr>
          <w:vertAlign w:val="superscript"/>
        </w:rPr>
        <w:t>®</w:t>
      </w:r>
      <w:r>
        <w:rPr>
          <w:rFonts w:cstheme="minorHAnsi"/>
        </w:rPr>
        <w:t xml:space="preserve"> sample collection bags into the laboratory sink in the sample tray (to avoid contamination of sink or bags).  </w:t>
      </w:r>
    </w:p>
    <w:p w14:paraId="7EA32723" w14:textId="77777777" w:rsidR="008F0BFE" w:rsidRDefault="008F0BFE" w:rsidP="008F0BFE">
      <w:pPr>
        <w:rPr>
          <w:rFonts w:cstheme="minorHAnsi"/>
        </w:rPr>
      </w:pPr>
    </w:p>
    <w:p w14:paraId="7EA32724" w14:textId="77777777" w:rsidR="008F0BFE" w:rsidRDefault="008F0BFE" w:rsidP="008F0BFE">
      <w:pPr>
        <w:rPr>
          <w:rFonts w:cstheme="minorHAnsi"/>
        </w:rPr>
      </w:pPr>
      <w:r>
        <w:rPr>
          <w:rFonts w:cstheme="minorHAnsi"/>
        </w:rPr>
        <w:t xml:space="preserve">                       (2) Allow time for ice to melt.  Although melted ice does not need to be at room temperature, it should be fully melted before testing.  </w:t>
      </w:r>
    </w:p>
    <w:p w14:paraId="7EA32725" w14:textId="77777777" w:rsidR="008F0BFE" w:rsidRDefault="008F0BFE" w:rsidP="008F0BFE">
      <w:pPr>
        <w:rPr>
          <w:rFonts w:cstheme="minorHAnsi"/>
        </w:rPr>
      </w:pPr>
    </w:p>
    <w:p w14:paraId="7EA32726" w14:textId="77777777" w:rsidR="008F0BFE" w:rsidRPr="00DB5098" w:rsidRDefault="008F0BFE" w:rsidP="008F0BFE">
      <w:pPr>
        <w:rPr>
          <w:rFonts w:cstheme="minorHAnsi"/>
        </w:rPr>
      </w:pPr>
      <w:r>
        <w:rPr>
          <w:rFonts w:cstheme="minorHAnsi"/>
        </w:rPr>
        <w:t xml:space="preserve">                       (3) </w:t>
      </w:r>
      <w:r w:rsidRPr="00DB5098">
        <w:rPr>
          <w:rFonts w:cstheme="minorHAnsi"/>
        </w:rPr>
        <w:t xml:space="preserve">Transfer the melted ice to a </w:t>
      </w:r>
      <w:r>
        <w:rPr>
          <w:rFonts w:cstheme="minorHAnsi"/>
        </w:rPr>
        <w:t xml:space="preserve">sampling </w:t>
      </w:r>
      <w:r w:rsidRPr="00DB5098">
        <w:rPr>
          <w:rFonts w:cstheme="minorHAnsi"/>
        </w:rPr>
        <w:t xml:space="preserve">vessel until </w:t>
      </w:r>
      <w:r>
        <w:rPr>
          <w:rFonts w:cstheme="minorHAnsi"/>
        </w:rPr>
        <w:t>the</w:t>
      </w:r>
      <w:r w:rsidRPr="00DB5098">
        <w:rPr>
          <w:rFonts w:cstheme="minorHAnsi"/>
        </w:rPr>
        <w:t xml:space="preserve"> 100 mL mark is reached. </w:t>
      </w:r>
      <w:r>
        <w:rPr>
          <w:rFonts w:cstheme="minorHAnsi"/>
        </w:rPr>
        <w:t xml:space="preserve"> </w:t>
      </w:r>
      <w:r w:rsidRPr="00DB5098">
        <w:rPr>
          <w:rFonts w:cstheme="minorHAnsi"/>
        </w:rPr>
        <w:t>Once melted, ice testing procedure is the same as drinking water.</w:t>
      </w:r>
    </w:p>
    <w:p w14:paraId="7EA32727" w14:textId="77777777" w:rsidR="008F0BFE" w:rsidRPr="00DB5098" w:rsidRDefault="008F0BFE" w:rsidP="008F0BFE">
      <w:pPr>
        <w:rPr>
          <w:rFonts w:cstheme="minorHAnsi"/>
          <w:color w:val="FF0000"/>
        </w:rPr>
      </w:pPr>
    </w:p>
    <w:p w14:paraId="7EA32728" w14:textId="77777777" w:rsidR="008F0BFE" w:rsidRPr="00DB5098" w:rsidRDefault="008F0BFE" w:rsidP="008F0BFE">
      <w:pPr>
        <w:rPr>
          <w:rFonts w:cstheme="minorHAnsi"/>
        </w:rPr>
      </w:pPr>
      <w:r>
        <w:rPr>
          <w:rFonts w:cstheme="minorHAnsi"/>
        </w:rPr>
        <w:t>4</w:t>
      </w:r>
      <w:r w:rsidRPr="00DB5098">
        <w:rPr>
          <w:rFonts w:cstheme="minorHAnsi"/>
        </w:rPr>
        <w:t xml:space="preserve">.  </w:t>
      </w:r>
      <w:r w:rsidRPr="00DB5098">
        <w:rPr>
          <w:rFonts w:cstheme="minorHAnsi"/>
          <w:u w:val="single"/>
        </w:rPr>
        <w:t>Laboratory Equipment and Instrumentation Analysis Guidance</w:t>
      </w:r>
      <w:r w:rsidRPr="00DB5098">
        <w:rPr>
          <w:rFonts w:cstheme="minorHAnsi"/>
        </w:rPr>
        <w:t xml:space="preserve">.  </w:t>
      </w:r>
    </w:p>
    <w:p w14:paraId="7EA32729" w14:textId="77777777" w:rsidR="008F0BFE" w:rsidRPr="00DB5098" w:rsidRDefault="008F0BFE" w:rsidP="008F0BFE">
      <w:pPr>
        <w:rPr>
          <w:rFonts w:cstheme="minorHAnsi"/>
        </w:rPr>
      </w:pPr>
    </w:p>
    <w:p w14:paraId="7EA3272A" w14:textId="77777777" w:rsidR="008F0BFE" w:rsidRPr="00DB5098" w:rsidRDefault="008F0BFE" w:rsidP="008F0BFE">
      <w:pPr>
        <w:rPr>
          <w:rFonts w:cstheme="minorHAnsi"/>
        </w:rPr>
      </w:pPr>
      <w:r w:rsidRPr="00DB5098">
        <w:rPr>
          <w:rFonts w:cstheme="minorHAnsi"/>
        </w:rPr>
        <w:t xml:space="preserve">     </w:t>
      </w:r>
      <w:r w:rsidR="00EB284C" w:rsidRPr="00DB5098">
        <w:rPr>
          <w:rFonts w:cstheme="minorHAnsi"/>
        </w:rPr>
        <w:t>a. There</w:t>
      </w:r>
      <w:r w:rsidRPr="00DB5098">
        <w:rPr>
          <w:rFonts w:cstheme="minorHAnsi"/>
        </w:rPr>
        <w:t xml:space="preserve"> is no requirement for the Preventive Medicine Water Laboratory to be certified by the EPA since PMD does not provide compliance sampling for </w:t>
      </w:r>
      <w:r>
        <w:rPr>
          <w:rFonts w:cstheme="minorHAnsi"/>
        </w:rPr>
        <w:t>[Navy Region]</w:t>
      </w:r>
      <w:r w:rsidRPr="00DB5098">
        <w:rPr>
          <w:rFonts w:cstheme="minorHAnsi"/>
        </w:rPr>
        <w:t>.  Since the Preventive Medicine laboratory is not EPA accredited/certified, all testing is categorized as “other water types for non-compliance purposes” (Standard Methods 9060 B. 1d</w:t>
      </w:r>
      <w:r>
        <w:rPr>
          <w:rFonts w:cstheme="minorHAnsi"/>
        </w:rPr>
        <w:t>, Holding Time and Temperature</w:t>
      </w:r>
      <w:r w:rsidRPr="00DB5098">
        <w:rPr>
          <w:rFonts w:cstheme="minorHAnsi"/>
        </w:rPr>
        <w:t xml:space="preserve">). </w:t>
      </w:r>
    </w:p>
    <w:p w14:paraId="7EA3272B" w14:textId="77777777" w:rsidR="008F0BFE" w:rsidRPr="00DB5098" w:rsidRDefault="008F0BFE" w:rsidP="008F0BFE">
      <w:pPr>
        <w:rPr>
          <w:rFonts w:cstheme="minorHAnsi"/>
        </w:rPr>
      </w:pPr>
    </w:p>
    <w:p w14:paraId="7EA3272C" w14:textId="77777777" w:rsidR="008F0BFE" w:rsidRPr="00DB5098" w:rsidRDefault="008F0BFE" w:rsidP="008F0BFE">
      <w:pPr>
        <w:rPr>
          <w:rFonts w:cstheme="minorHAnsi"/>
          <w:b/>
        </w:rPr>
      </w:pPr>
      <w:r w:rsidRPr="00DB5098">
        <w:rPr>
          <w:rFonts w:cstheme="minorHAnsi"/>
          <w:b/>
        </w:rPr>
        <w:t xml:space="preserve">NOTE: No samples from Preventive Medicine can be used for compliance data for any reason or any amount of time on behalf of </w:t>
      </w:r>
      <w:r>
        <w:rPr>
          <w:rFonts w:cstheme="minorHAnsi"/>
          <w:b/>
        </w:rPr>
        <w:t>[Navy Region]</w:t>
      </w:r>
      <w:r w:rsidRPr="00DB5098">
        <w:rPr>
          <w:rFonts w:cstheme="minorHAnsi"/>
          <w:b/>
        </w:rPr>
        <w:t xml:space="preserve"> compliance requests.</w:t>
      </w:r>
    </w:p>
    <w:p w14:paraId="7EA3272D" w14:textId="77777777" w:rsidR="008F0BFE" w:rsidRPr="00DB5098" w:rsidRDefault="008F0BFE" w:rsidP="008F0BFE">
      <w:pPr>
        <w:rPr>
          <w:rFonts w:cstheme="minorHAnsi"/>
        </w:rPr>
      </w:pPr>
    </w:p>
    <w:p w14:paraId="7EA3272E" w14:textId="77777777" w:rsidR="008F0BFE" w:rsidRPr="00DB5098" w:rsidRDefault="008F0BFE" w:rsidP="008F0BFE">
      <w:pPr>
        <w:rPr>
          <w:rFonts w:cstheme="minorHAnsi"/>
        </w:rPr>
      </w:pPr>
      <w:r w:rsidRPr="00DB5098">
        <w:rPr>
          <w:rFonts w:cstheme="minorHAnsi"/>
        </w:rPr>
        <w:t xml:space="preserve">     b. The Preventive Medicine Water Laboratory uses EPA approved chlorine residual method 4500-Cl G </w:t>
      </w:r>
      <w:r>
        <w:rPr>
          <w:rFonts w:cstheme="minorHAnsi"/>
        </w:rPr>
        <w:t xml:space="preserve">(DPD Colorimetric Method 8021, Low Range) </w:t>
      </w:r>
      <w:r w:rsidRPr="00DB5098">
        <w:rPr>
          <w:rFonts w:cstheme="minorHAnsi"/>
        </w:rPr>
        <w:t xml:space="preserve">and microbiological </w:t>
      </w:r>
      <w:r>
        <w:rPr>
          <w:rFonts w:cstheme="minorHAnsi"/>
        </w:rPr>
        <w:t>standard</w:t>
      </w:r>
      <w:r w:rsidRPr="00DB5098">
        <w:rPr>
          <w:rFonts w:cstheme="minorHAnsi"/>
        </w:rPr>
        <w:t xml:space="preserve"> method</w:t>
      </w:r>
      <w:r>
        <w:rPr>
          <w:rFonts w:cstheme="minorHAnsi"/>
        </w:rPr>
        <w:t xml:space="preserve"> 9223B (Enzyme Substrate Coliform Test [Presence/Absence]). </w:t>
      </w:r>
      <w:r w:rsidRPr="00DB5098">
        <w:rPr>
          <w:rFonts w:cstheme="minorHAnsi"/>
        </w:rPr>
        <w:t>All parts and equipment replacements must meet EPA</w:t>
      </w:r>
      <w:r>
        <w:rPr>
          <w:rFonts w:cstheme="minorHAnsi"/>
        </w:rPr>
        <w:t xml:space="preserve"> accreditation specifications. </w:t>
      </w:r>
      <w:r w:rsidRPr="00DB5098">
        <w:rPr>
          <w:rFonts w:cstheme="minorHAnsi"/>
        </w:rPr>
        <w:t xml:space="preserve">Non-EPA accredited equipment, while cheaper, are NOT </w:t>
      </w:r>
      <w:r w:rsidR="00AB5024" w:rsidRPr="00DB5098">
        <w:rPr>
          <w:rFonts w:cstheme="minorHAnsi"/>
        </w:rPr>
        <w:t>appro</w:t>
      </w:r>
      <w:r w:rsidR="00AB5024">
        <w:rPr>
          <w:rFonts w:cstheme="minorHAnsi"/>
        </w:rPr>
        <w:t>ved</w:t>
      </w:r>
      <w:r w:rsidR="00AB5024" w:rsidRPr="00DB5098">
        <w:rPr>
          <w:rFonts w:cstheme="minorHAnsi"/>
        </w:rPr>
        <w:t xml:space="preserve"> </w:t>
      </w:r>
      <w:r w:rsidRPr="00DB5098">
        <w:rPr>
          <w:rFonts w:cstheme="minorHAnsi"/>
        </w:rPr>
        <w:t>for drinking water surveillance.</w:t>
      </w:r>
    </w:p>
    <w:p w14:paraId="7EA3272F" w14:textId="77777777" w:rsidR="008F0BFE" w:rsidRPr="00DB5098" w:rsidRDefault="008F0BFE" w:rsidP="008F0BFE">
      <w:pPr>
        <w:rPr>
          <w:rFonts w:cstheme="minorHAnsi"/>
        </w:rPr>
      </w:pPr>
    </w:p>
    <w:p w14:paraId="7EA32730" w14:textId="77777777" w:rsidR="008F0BFE" w:rsidRPr="00DB5098" w:rsidRDefault="008F0BFE" w:rsidP="008F0BFE">
      <w:pPr>
        <w:rPr>
          <w:rFonts w:cstheme="minorHAnsi"/>
        </w:rPr>
      </w:pPr>
      <w:r w:rsidRPr="00DB5098">
        <w:rPr>
          <w:rFonts w:cstheme="minorHAnsi"/>
        </w:rPr>
        <w:t xml:space="preserve">     c. Calibration and Maintenance. </w:t>
      </w:r>
      <w:r w:rsidRPr="00DB5098">
        <w:rPr>
          <w:rFonts w:cstheme="minorHAnsi"/>
          <w:b/>
        </w:rPr>
        <w:t xml:space="preserve"> </w:t>
      </w:r>
      <w:r>
        <w:rPr>
          <w:rFonts w:cstheme="minorHAnsi"/>
        </w:rPr>
        <w:t>Maintain and calibrate laboratory equipment and instruments in accordance with manufacturer directions.</w:t>
      </w:r>
    </w:p>
    <w:p w14:paraId="7EA32731" w14:textId="77777777" w:rsidR="008F0BFE" w:rsidRPr="00DB5098" w:rsidRDefault="008F0BFE" w:rsidP="008F0BFE">
      <w:pPr>
        <w:rPr>
          <w:rFonts w:cstheme="minorHAnsi"/>
          <w:color w:val="FF0000"/>
        </w:rPr>
      </w:pPr>
    </w:p>
    <w:p w14:paraId="7EA32732" w14:textId="77777777" w:rsidR="008F0BFE" w:rsidRPr="000A45D1" w:rsidRDefault="008F0BFE" w:rsidP="008F0BFE">
      <w:pPr>
        <w:rPr>
          <w:rFonts w:cstheme="minorHAnsi"/>
        </w:rPr>
      </w:pPr>
      <w:r>
        <w:rPr>
          <w:rFonts w:cstheme="minorHAnsi"/>
        </w:rPr>
        <w:t xml:space="preserve">          (1)  </w:t>
      </w:r>
      <w:r w:rsidRPr="000A45D1">
        <w:rPr>
          <w:rFonts w:cstheme="minorHAnsi"/>
        </w:rPr>
        <w:t xml:space="preserve">pH meter.  </w:t>
      </w:r>
      <w:r>
        <w:rPr>
          <w:rFonts w:cstheme="minorHAnsi"/>
        </w:rPr>
        <w:t>Use a meter capable of measuring pH range from 0 to 14.00, with high resolution and accuracy of 0.01 pH and temperature range from -5</w:t>
      </w:r>
      <w:r>
        <w:t>°</w:t>
      </w:r>
      <w:r>
        <w:rPr>
          <w:rFonts w:cstheme="minorHAnsi"/>
        </w:rPr>
        <w:t xml:space="preserve"> to 90</w:t>
      </w:r>
      <w:r>
        <w:t xml:space="preserve">° </w:t>
      </w:r>
      <w:r>
        <w:rPr>
          <w:rFonts w:cstheme="minorHAnsi"/>
        </w:rPr>
        <w:t>C (23</w:t>
      </w:r>
      <w:r>
        <w:t>°</w:t>
      </w:r>
      <w:r>
        <w:rPr>
          <w:rFonts w:cstheme="minorHAnsi"/>
        </w:rPr>
        <w:t xml:space="preserve"> to 193</w:t>
      </w:r>
      <w:r>
        <w:t xml:space="preserve">° </w:t>
      </w:r>
      <w:r>
        <w:rPr>
          <w:rFonts w:cstheme="minorHAnsi"/>
        </w:rPr>
        <w:t>F).</w:t>
      </w:r>
      <w:r w:rsidRPr="000A45D1">
        <w:rPr>
          <w:rFonts w:cstheme="minorHAnsi"/>
        </w:rPr>
        <w:t xml:space="preserve"> </w:t>
      </w:r>
      <w:r w:rsidR="00AB5024">
        <w:rPr>
          <w:rFonts w:cstheme="minorHAnsi"/>
        </w:rPr>
        <w:t>(pH meters do not have to meet EPA standards)</w:t>
      </w:r>
    </w:p>
    <w:p w14:paraId="7EA32733" w14:textId="77777777" w:rsidR="008F0BFE" w:rsidRPr="000A45D1" w:rsidRDefault="008F0BFE" w:rsidP="008F0BFE">
      <w:pPr>
        <w:rPr>
          <w:rFonts w:cstheme="minorHAnsi"/>
        </w:rPr>
      </w:pPr>
    </w:p>
    <w:p w14:paraId="7EA32734" w14:textId="77777777" w:rsidR="008F0BFE" w:rsidRPr="000A45D1" w:rsidRDefault="008F0BFE" w:rsidP="00415B7B">
      <w:pPr>
        <w:pStyle w:val="Heading2"/>
        <w:shd w:val="clear" w:color="auto" w:fill="FFFFFF"/>
        <w:spacing w:before="0" w:line="300" w:lineRule="atLeast"/>
        <w:ind w:left="0" w:firstLine="540"/>
        <w:rPr>
          <w:rFonts w:cstheme="minorHAnsi"/>
        </w:rPr>
      </w:pPr>
      <w:r w:rsidRPr="00415B7B">
        <w:rPr>
          <w:sz w:val="24"/>
          <w:szCs w:val="24"/>
        </w:rPr>
        <w:t xml:space="preserve">(2) Chlorine Meter.  </w:t>
      </w:r>
      <w:r w:rsidR="005332D9" w:rsidRPr="00415B7B">
        <w:rPr>
          <w:sz w:val="24"/>
          <w:szCs w:val="24"/>
        </w:rPr>
        <w:t xml:space="preserve">Use a chlorine meter </w:t>
      </w:r>
      <w:r w:rsidR="005332D9" w:rsidRPr="00415B7B">
        <w:rPr>
          <w:rStyle w:val="bold"/>
          <w:sz w:val="24"/>
          <w:szCs w:val="24"/>
        </w:rPr>
        <w:t>Use the chlorine Pocket that is USEPA approved Free and Total Chlorine methods in Drinking Water and Total Chlorine method in wastewater analyses.  Example:</w:t>
      </w:r>
      <w:r w:rsidR="00415B7B">
        <w:rPr>
          <w:rStyle w:val="bold"/>
          <w:sz w:val="24"/>
          <w:szCs w:val="24"/>
        </w:rPr>
        <w:t xml:space="preserve">  </w:t>
      </w:r>
      <w:r>
        <w:rPr>
          <w:rFonts w:cstheme="minorHAnsi"/>
        </w:rPr>
        <w:t>Hach</w:t>
      </w:r>
      <w:r>
        <w:t>®</w:t>
      </w:r>
      <w:r>
        <w:rPr>
          <w:rFonts w:cstheme="minorHAnsi"/>
        </w:rPr>
        <w:t xml:space="preserve"> Pocket Colorimeter</w:t>
      </w:r>
      <w:r>
        <w:t>™</w:t>
      </w:r>
      <w:r>
        <w:rPr>
          <w:rFonts w:cstheme="minorHAnsi"/>
        </w:rPr>
        <w:t xml:space="preserve"> #5870000</w:t>
      </w:r>
      <w:r w:rsidR="005332D9">
        <w:rPr>
          <w:rFonts w:cstheme="minorHAnsi"/>
        </w:rPr>
        <w:t xml:space="preserve"> or </w:t>
      </w:r>
      <w:r w:rsidR="005332D9" w:rsidRPr="005332D9">
        <w:rPr>
          <w:rFonts w:cstheme="minorHAnsi"/>
        </w:rPr>
        <w:t>Hach® Pocket Colorimeter™</w:t>
      </w:r>
      <w:r w:rsidR="005332D9">
        <w:rPr>
          <w:rFonts w:cstheme="minorHAnsi"/>
        </w:rPr>
        <w:t xml:space="preserve"> DR300 #</w:t>
      </w:r>
      <w:r w:rsidR="005332D9" w:rsidRPr="005332D9">
        <w:rPr>
          <w:rFonts w:cstheme="minorHAnsi"/>
        </w:rPr>
        <w:t>LPV445.97.00110</w:t>
      </w:r>
      <w:r w:rsidR="005332D9">
        <w:rPr>
          <w:rFonts w:cstheme="minorHAnsi"/>
        </w:rPr>
        <w:t xml:space="preserve"> </w:t>
      </w:r>
      <w:r w:rsidR="00AB5024" w:rsidRPr="000730A7">
        <w:rPr>
          <w:rFonts w:cstheme="minorHAnsi"/>
          <w:b/>
        </w:rPr>
        <w:t xml:space="preserve">  </w:t>
      </w:r>
      <w:r w:rsidR="00AB5024" w:rsidRPr="000730A7">
        <w:rPr>
          <w:rFonts w:cstheme="minorHAnsi"/>
          <w:b/>
          <w:highlight w:val="yellow"/>
        </w:rPr>
        <w:t>[STATE THE METER YOU ARE USING HERE]</w:t>
      </w:r>
    </w:p>
    <w:p w14:paraId="7EA32735" w14:textId="77777777" w:rsidR="008F0BFE" w:rsidRPr="000A45D1" w:rsidRDefault="008F0BFE" w:rsidP="008F0BFE">
      <w:pPr>
        <w:rPr>
          <w:rFonts w:cstheme="minorHAnsi"/>
          <w:b/>
        </w:rPr>
      </w:pPr>
    </w:p>
    <w:p w14:paraId="7EA32736" w14:textId="77777777" w:rsidR="008F0BFE" w:rsidRPr="000A45D1" w:rsidRDefault="008F0BFE" w:rsidP="008F0BFE">
      <w:pPr>
        <w:rPr>
          <w:rFonts w:cstheme="minorHAnsi"/>
        </w:rPr>
      </w:pPr>
      <w:r>
        <w:rPr>
          <w:rFonts w:cstheme="minorHAnsi"/>
        </w:rPr>
        <w:t xml:space="preserve">          (3)</w:t>
      </w:r>
      <w:r w:rsidRPr="000A45D1">
        <w:rPr>
          <w:rFonts w:cstheme="minorHAnsi"/>
        </w:rPr>
        <w:t xml:space="preserve"> Incubator.  Check and record temperature twice daily (morning and afternoon) on the shelves in use. Place incubator in an area where room temperature is maintained between 16 and 27 degrees C (60 to 80 degrees F).</w:t>
      </w:r>
      <w:r>
        <w:rPr>
          <w:rFonts w:cstheme="minorHAnsi"/>
        </w:rPr>
        <w:t xml:space="preserve">  </w:t>
      </w:r>
    </w:p>
    <w:p w14:paraId="7EA32737" w14:textId="77777777" w:rsidR="008F0BFE" w:rsidRDefault="008F0BFE" w:rsidP="008F0BFE">
      <w:pPr>
        <w:rPr>
          <w:rFonts w:cstheme="minorHAnsi"/>
        </w:rPr>
      </w:pPr>
    </w:p>
    <w:p w14:paraId="7EA32738" w14:textId="77777777" w:rsidR="00A62095" w:rsidRPr="00A62095" w:rsidRDefault="00A62095" w:rsidP="00A62095">
      <w:pPr>
        <w:rPr>
          <w:rFonts w:cstheme="minorHAnsi"/>
          <w:b/>
        </w:rPr>
      </w:pPr>
      <w:r w:rsidRPr="00A62095">
        <w:rPr>
          <w:rFonts w:cstheme="minorHAnsi"/>
          <w:b/>
        </w:rPr>
        <w:t>NOTE: If incubator fails to maintain proper temperature, take immediate action to facilitate repairs.   The incubator must not be used if it cannot maintain proper temperature for samples.</w:t>
      </w:r>
    </w:p>
    <w:p w14:paraId="7EA32739" w14:textId="77777777" w:rsidR="008F0BFE" w:rsidRDefault="008F0BFE" w:rsidP="008F0BFE">
      <w:pPr>
        <w:rPr>
          <w:rFonts w:cstheme="minorHAnsi"/>
        </w:rPr>
      </w:pPr>
    </w:p>
    <w:p w14:paraId="7EA3273A" w14:textId="77777777" w:rsidR="008F0BFE" w:rsidRPr="000A45D1" w:rsidRDefault="008F0BFE" w:rsidP="008F0BFE">
      <w:pPr>
        <w:rPr>
          <w:rFonts w:cstheme="minorHAnsi"/>
        </w:rPr>
      </w:pPr>
      <w:r>
        <w:rPr>
          <w:rFonts w:cstheme="minorHAnsi"/>
        </w:rPr>
        <w:t xml:space="preserve">          (5) Long-Wavelength </w:t>
      </w:r>
      <w:r w:rsidRPr="000A45D1">
        <w:rPr>
          <w:rFonts w:cstheme="minorHAnsi"/>
        </w:rPr>
        <w:t>Ultraviolet L</w:t>
      </w:r>
      <w:r>
        <w:rPr>
          <w:rFonts w:cstheme="minorHAnsi"/>
        </w:rPr>
        <w:t>ight</w:t>
      </w:r>
      <w:r w:rsidRPr="000A45D1">
        <w:rPr>
          <w:rFonts w:cstheme="minorHAnsi"/>
        </w:rPr>
        <w:t xml:space="preserve">.  Disconnect </w:t>
      </w:r>
      <w:r>
        <w:rPr>
          <w:rFonts w:cstheme="minorHAnsi"/>
        </w:rPr>
        <w:t>light</w:t>
      </w:r>
      <w:r w:rsidRPr="000A45D1">
        <w:rPr>
          <w:rFonts w:cstheme="minorHAnsi"/>
        </w:rPr>
        <w:t xml:space="preserve"> monthly and clean bulbs with a soft cloth moistened with ethanol. Protect </w:t>
      </w:r>
      <w:r>
        <w:rPr>
          <w:rFonts w:cstheme="minorHAnsi"/>
        </w:rPr>
        <w:t>e</w:t>
      </w:r>
      <w:r w:rsidRPr="000A45D1">
        <w:rPr>
          <w:rFonts w:cstheme="minorHAnsi"/>
        </w:rPr>
        <w:t>yes by wearing safety glasses or goggles with solid side pieces. Shut off the device when not in use.</w:t>
      </w:r>
    </w:p>
    <w:p w14:paraId="7EA3273B" w14:textId="77777777" w:rsidR="008F0BFE" w:rsidRDefault="008F0BFE" w:rsidP="008F0BFE">
      <w:pPr>
        <w:rPr>
          <w:rFonts w:cstheme="minorHAnsi"/>
          <w:b/>
        </w:rPr>
      </w:pPr>
    </w:p>
    <w:p w14:paraId="7EA3273C" w14:textId="77777777" w:rsidR="008F0BFE" w:rsidRDefault="008F0BFE" w:rsidP="008F0BFE">
      <w:pPr>
        <w:rPr>
          <w:rFonts w:cstheme="minorHAnsi"/>
          <w:b/>
        </w:rPr>
      </w:pPr>
      <w:r w:rsidRPr="00E54A3F">
        <w:rPr>
          <w:rFonts w:cstheme="minorHAnsi"/>
          <w:b/>
        </w:rPr>
        <w:t>SECTION 5.  NOTIFICATION</w:t>
      </w:r>
      <w:r>
        <w:rPr>
          <w:rFonts w:cstheme="minorHAnsi"/>
          <w:b/>
        </w:rPr>
        <w:t>S</w:t>
      </w:r>
    </w:p>
    <w:p w14:paraId="7EA3273D" w14:textId="77777777" w:rsidR="008F0BFE" w:rsidRDefault="008F0BFE" w:rsidP="008F0BFE">
      <w:pPr>
        <w:rPr>
          <w:rFonts w:cstheme="minorHAnsi"/>
          <w:b/>
        </w:rPr>
      </w:pPr>
    </w:p>
    <w:p w14:paraId="7EA3273E" w14:textId="77777777" w:rsidR="008F0BFE" w:rsidRPr="00E54A3F" w:rsidRDefault="008F0BFE" w:rsidP="008F0BFE">
      <w:pPr>
        <w:rPr>
          <w:rFonts w:cstheme="minorHAnsi"/>
          <w:b/>
          <w:szCs w:val="20"/>
        </w:rPr>
      </w:pPr>
      <w:r>
        <w:rPr>
          <w:rFonts w:cstheme="minorHAnsi"/>
        </w:rPr>
        <w:t xml:space="preserve">1.  </w:t>
      </w:r>
      <w:r w:rsidRPr="002F3F63">
        <w:rPr>
          <w:rFonts w:cstheme="minorHAnsi"/>
          <w:u w:val="single"/>
        </w:rPr>
        <w:t>Preventive Medicine Surveillance Sampling Exceedance</w:t>
      </w:r>
      <w:r>
        <w:rPr>
          <w:rFonts w:cstheme="minorHAnsi"/>
        </w:rPr>
        <w:t xml:space="preserve">.  </w:t>
      </w:r>
    </w:p>
    <w:p w14:paraId="7EA3273F" w14:textId="77777777" w:rsidR="008F0BFE" w:rsidRDefault="008F0BFE" w:rsidP="008F0BFE">
      <w:pPr>
        <w:rPr>
          <w:rFonts w:cstheme="minorHAnsi"/>
          <w:b/>
          <w:szCs w:val="20"/>
        </w:rPr>
      </w:pPr>
    </w:p>
    <w:p w14:paraId="7EA32740" w14:textId="77777777" w:rsidR="00AB5024" w:rsidRPr="00AB5024" w:rsidRDefault="00AB5024" w:rsidP="000730A7">
      <w:pPr>
        <w:pStyle w:val="ListParagraph"/>
        <w:numPr>
          <w:ilvl w:val="0"/>
          <w:numId w:val="11"/>
        </w:numPr>
        <w:rPr>
          <w:rFonts w:cstheme="minorHAnsi"/>
        </w:rPr>
      </w:pPr>
      <w:r w:rsidRPr="00AB5024">
        <w:rPr>
          <w:rFonts w:cstheme="minorHAnsi"/>
        </w:rPr>
        <w:t>Contact Public Works Department and notify them of your finding and follow-up actions.</w:t>
      </w:r>
    </w:p>
    <w:p w14:paraId="7EA32741" w14:textId="77777777" w:rsidR="008F0BFE" w:rsidRPr="000730A7" w:rsidRDefault="008F0BFE" w:rsidP="000730A7">
      <w:pPr>
        <w:pStyle w:val="ListParagraph"/>
        <w:numPr>
          <w:ilvl w:val="0"/>
          <w:numId w:val="11"/>
        </w:numPr>
        <w:rPr>
          <w:rFonts w:cstheme="minorHAnsi"/>
        </w:rPr>
      </w:pPr>
      <w:r w:rsidRPr="00AB5024">
        <w:rPr>
          <w:rFonts w:cstheme="minorHAnsi"/>
        </w:rPr>
        <w:t>Rule out the possibility of technical error or cross contamination.</w:t>
      </w:r>
    </w:p>
    <w:p w14:paraId="7EA32742" w14:textId="77777777" w:rsidR="008F0BFE" w:rsidRPr="00ED6845" w:rsidRDefault="008F0BFE" w:rsidP="008F0BFE">
      <w:pPr>
        <w:rPr>
          <w:rFonts w:cstheme="minorHAnsi"/>
        </w:rPr>
      </w:pPr>
    </w:p>
    <w:p w14:paraId="7EA32743" w14:textId="77777777" w:rsidR="008F0BFE" w:rsidRPr="00ED6845" w:rsidRDefault="008F0BFE" w:rsidP="008F0BFE">
      <w:pPr>
        <w:rPr>
          <w:rFonts w:cstheme="minorHAnsi"/>
        </w:rPr>
      </w:pPr>
      <w:r w:rsidRPr="00ED6845">
        <w:rPr>
          <w:rFonts w:cstheme="minorHAnsi"/>
        </w:rPr>
        <w:t xml:space="preserve">     </w:t>
      </w:r>
      <w:r w:rsidR="00415B7B">
        <w:rPr>
          <w:rFonts w:cstheme="minorHAnsi"/>
        </w:rPr>
        <w:t>c</w:t>
      </w:r>
      <w:r w:rsidR="00415B7B" w:rsidRPr="00ED6845">
        <w:rPr>
          <w:rFonts w:cstheme="minorHAnsi"/>
        </w:rPr>
        <w:t>. Resample</w:t>
      </w:r>
      <w:r w:rsidRPr="00ED6845">
        <w:rPr>
          <w:rFonts w:cstheme="minorHAnsi"/>
        </w:rPr>
        <w:t xml:space="preserve"> potable water sites within 24 hours.</w:t>
      </w:r>
    </w:p>
    <w:p w14:paraId="7EA32744" w14:textId="77777777" w:rsidR="008F0BFE" w:rsidRPr="00ED6845" w:rsidRDefault="008F0BFE" w:rsidP="008F0BFE">
      <w:pPr>
        <w:rPr>
          <w:rFonts w:cstheme="minorHAnsi"/>
        </w:rPr>
      </w:pPr>
    </w:p>
    <w:p w14:paraId="7EA32745" w14:textId="77777777" w:rsidR="008F0BFE" w:rsidRPr="00ED6845" w:rsidRDefault="008F0BFE" w:rsidP="008F0BFE">
      <w:pPr>
        <w:ind w:left="600"/>
        <w:rPr>
          <w:rFonts w:cstheme="minorHAnsi"/>
        </w:rPr>
      </w:pPr>
      <w:r w:rsidRPr="00ED6845">
        <w:rPr>
          <w:rFonts w:cstheme="minorHAnsi"/>
        </w:rPr>
        <w:t xml:space="preserve">(1) Performance of confirmation tests for positive total coliforms is </w:t>
      </w:r>
      <w:r w:rsidRPr="00123A57">
        <w:rPr>
          <w:rFonts w:cstheme="minorHAnsi"/>
          <w:b/>
          <w:u w:val="single"/>
        </w:rPr>
        <w:t>mandatory</w:t>
      </w:r>
      <w:r w:rsidRPr="00ED6845">
        <w:rPr>
          <w:rFonts w:cstheme="minorHAnsi"/>
        </w:rPr>
        <w:t>.</w:t>
      </w:r>
    </w:p>
    <w:p w14:paraId="7EA32746" w14:textId="77777777" w:rsidR="008F0BFE" w:rsidRPr="00ED6845" w:rsidRDefault="008F0BFE" w:rsidP="008F0BFE">
      <w:pPr>
        <w:rPr>
          <w:rFonts w:cstheme="minorHAnsi"/>
        </w:rPr>
      </w:pPr>
    </w:p>
    <w:p w14:paraId="7EA32747" w14:textId="77777777" w:rsidR="008F0BFE" w:rsidRPr="00ED6845" w:rsidRDefault="008F0BFE" w:rsidP="008F0BFE">
      <w:pPr>
        <w:rPr>
          <w:rFonts w:cstheme="minorHAnsi"/>
        </w:rPr>
      </w:pPr>
      <w:r w:rsidRPr="00ED6845">
        <w:rPr>
          <w:rFonts w:cstheme="minorHAnsi"/>
        </w:rPr>
        <w:t xml:space="preserve">          (2) Ensure re-sampling one site above and below the water sample point.</w:t>
      </w:r>
    </w:p>
    <w:p w14:paraId="7EA32748" w14:textId="77777777" w:rsidR="008F0BFE" w:rsidRPr="00ED6845" w:rsidRDefault="008F0BFE" w:rsidP="008F0BFE">
      <w:pPr>
        <w:rPr>
          <w:rFonts w:cstheme="minorHAnsi"/>
        </w:rPr>
      </w:pPr>
    </w:p>
    <w:p w14:paraId="7EA32749" w14:textId="77777777" w:rsidR="00415B7B" w:rsidRPr="00A3092F" w:rsidRDefault="008F0BFE" w:rsidP="00415B7B">
      <w:pPr>
        <w:rPr>
          <w:rFonts w:cstheme="minorHAnsi"/>
          <w:b/>
        </w:rPr>
      </w:pPr>
      <w:r w:rsidRPr="00ED6845">
        <w:rPr>
          <w:rFonts w:cstheme="minorHAnsi"/>
        </w:rPr>
        <w:t xml:space="preserve">     </w:t>
      </w:r>
      <w:r w:rsidR="00415B7B">
        <w:rPr>
          <w:rFonts w:cstheme="minorHAnsi"/>
        </w:rPr>
        <w:t>d</w:t>
      </w:r>
      <w:r w:rsidR="00415B7B" w:rsidRPr="00ED6845">
        <w:rPr>
          <w:rFonts w:cstheme="minorHAnsi"/>
        </w:rPr>
        <w:t>. If repeat sample is unsatisfactory, contact Public Works Department</w:t>
      </w:r>
      <w:r w:rsidR="00415B7B">
        <w:rPr>
          <w:rFonts w:cstheme="minorHAnsi"/>
        </w:rPr>
        <w:t xml:space="preserve"> and inform them of finding.</w:t>
      </w:r>
      <w:r w:rsidR="00415B7B" w:rsidRPr="00ED6845">
        <w:rPr>
          <w:rFonts w:cstheme="minorHAnsi"/>
        </w:rPr>
        <w:t xml:space="preserve">  The </w:t>
      </w:r>
      <w:r w:rsidR="00415B7B">
        <w:rPr>
          <w:rFonts w:cstheme="minorHAnsi"/>
        </w:rPr>
        <w:t>PMA</w:t>
      </w:r>
      <w:r w:rsidR="00415B7B" w:rsidRPr="00ED6845">
        <w:rPr>
          <w:rFonts w:cstheme="minorHAnsi"/>
        </w:rPr>
        <w:t xml:space="preserve"> should notify base leaders if waterborne contamination or illness is suspected. </w:t>
      </w:r>
      <w:r w:rsidR="00415B7B" w:rsidRPr="00ED6845">
        <w:rPr>
          <w:rFonts w:cstheme="minorHAnsi"/>
          <w:b/>
        </w:rPr>
        <w:t>H</w:t>
      </w:r>
      <w:r w:rsidR="00415B7B">
        <w:rPr>
          <w:rFonts w:cstheme="minorHAnsi"/>
          <w:b/>
        </w:rPr>
        <w:t>owever</w:t>
      </w:r>
      <w:r w:rsidR="00415B7B">
        <w:rPr>
          <w:rFonts w:cstheme="minorHAnsi"/>
        </w:rPr>
        <w:t>,</w:t>
      </w:r>
      <w:r w:rsidR="00415B7B" w:rsidRPr="00ED6845">
        <w:rPr>
          <w:rFonts w:cstheme="minorHAnsi"/>
        </w:rPr>
        <w:t xml:space="preserve"> </w:t>
      </w:r>
      <w:r w:rsidR="00415B7B" w:rsidRPr="00A3092F">
        <w:rPr>
          <w:rFonts w:cstheme="minorHAnsi"/>
          <w:b/>
        </w:rPr>
        <w:t>positive results reported to PWD shall be vetted and resampled via PWD sampling team prior to any additional action or notification since compliance</w:t>
      </w:r>
      <w:r w:rsidR="00415B7B">
        <w:rPr>
          <w:rFonts w:cstheme="minorHAnsi"/>
          <w:b/>
        </w:rPr>
        <w:t xml:space="preserve"> </w:t>
      </w:r>
      <w:r w:rsidR="00415B7B" w:rsidRPr="00A3092F">
        <w:rPr>
          <w:rFonts w:cstheme="minorHAnsi"/>
          <w:b/>
        </w:rPr>
        <w:t>sampling is required before notification and base action takes place.</w:t>
      </w:r>
    </w:p>
    <w:p w14:paraId="7EA3274A" w14:textId="77777777" w:rsidR="008F0BFE" w:rsidRPr="00ED6845" w:rsidRDefault="008F0BFE" w:rsidP="008F0BFE">
      <w:pPr>
        <w:rPr>
          <w:rFonts w:cstheme="minorHAnsi"/>
        </w:rPr>
      </w:pPr>
    </w:p>
    <w:p w14:paraId="7EA3274B" w14:textId="77777777" w:rsidR="008F0BFE" w:rsidRPr="00ED6845" w:rsidRDefault="008F0BFE" w:rsidP="008F0BFE">
      <w:pPr>
        <w:rPr>
          <w:rFonts w:cstheme="minorHAnsi"/>
          <w:szCs w:val="20"/>
        </w:rPr>
      </w:pPr>
      <w:r w:rsidRPr="00ED6845">
        <w:rPr>
          <w:rFonts w:cstheme="minorHAnsi"/>
        </w:rPr>
        <w:t xml:space="preserve">     </w:t>
      </w:r>
      <w:r w:rsidR="00415B7B">
        <w:rPr>
          <w:rFonts w:cstheme="minorHAnsi"/>
        </w:rPr>
        <w:t>e</w:t>
      </w:r>
      <w:r w:rsidR="00415B7B" w:rsidRPr="00ED6845">
        <w:rPr>
          <w:rFonts w:cstheme="minorHAnsi"/>
        </w:rPr>
        <w:t>. Unsatisfactory</w:t>
      </w:r>
      <w:r w:rsidR="00BB3DBF">
        <w:rPr>
          <w:rFonts w:cstheme="minorHAnsi"/>
        </w:rPr>
        <w:t xml:space="preserve"> Bacteriological</w:t>
      </w:r>
      <w:r w:rsidRPr="00ED6845">
        <w:rPr>
          <w:rFonts w:cstheme="minorHAnsi"/>
        </w:rPr>
        <w:t xml:space="preserve"> Ice Results.  </w:t>
      </w:r>
      <w:r w:rsidR="00E51C24">
        <w:rPr>
          <w:rFonts w:cstheme="minorHAnsi"/>
        </w:rPr>
        <w:t xml:space="preserve">There is no requirement to test ice except per reference (g) testing ice in food service facilities is recommended but not mandatory.  </w:t>
      </w:r>
      <w:r w:rsidR="00BB3DBF">
        <w:rPr>
          <w:rFonts w:cstheme="minorHAnsi"/>
        </w:rPr>
        <w:t>If conducting sampling c</w:t>
      </w:r>
      <w:r>
        <w:rPr>
          <w:rFonts w:cstheme="minorHAnsi"/>
        </w:rPr>
        <w:t>ontact</w:t>
      </w:r>
      <w:r w:rsidRPr="00ED6845">
        <w:rPr>
          <w:rFonts w:cstheme="minorHAnsi"/>
        </w:rPr>
        <w:t xml:space="preserve"> the </w:t>
      </w:r>
      <w:r>
        <w:rPr>
          <w:rFonts w:cstheme="minorHAnsi"/>
        </w:rPr>
        <w:t>supervisor</w:t>
      </w:r>
      <w:r w:rsidRPr="00ED6845">
        <w:rPr>
          <w:rFonts w:cstheme="minorHAnsi"/>
        </w:rPr>
        <w:t xml:space="preserve"> of the food facility making sure you record your point of contact’s full name and title, date, and time.  Your recommendation to the person in charge will be to empty, clean and sanitize ice making/dispensing unit in accordance with manufacturer’s recommendations.  Resample when sanitizing is complete.</w:t>
      </w:r>
      <w:r w:rsidRPr="00ED6845">
        <w:rPr>
          <w:rFonts w:cstheme="minorHAnsi"/>
          <w:szCs w:val="20"/>
        </w:rPr>
        <w:t xml:space="preserve"> Facilities are </w:t>
      </w:r>
      <w:r w:rsidRPr="00ED6845">
        <w:rPr>
          <w:rFonts w:cstheme="minorHAnsi"/>
          <w:szCs w:val="20"/>
        </w:rPr>
        <w:lastRenderedPageBreak/>
        <w:t xml:space="preserve">encouraged to clean the ice machine within two working days. Facility must call PMD when this is completed. The facility’s inspector must diligently follow-up to ensure this is done and </w:t>
      </w:r>
      <w:r>
        <w:rPr>
          <w:rFonts w:cstheme="minorHAnsi"/>
          <w:szCs w:val="20"/>
        </w:rPr>
        <w:t>the ice machine is retested as soon as possible</w:t>
      </w:r>
      <w:r w:rsidRPr="00ED6845">
        <w:rPr>
          <w:rFonts w:cstheme="minorHAnsi"/>
          <w:szCs w:val="20"/>
        </w:rPr>
        <w:t>. The ice machine cannot be put back into service until retested and found to be negative for bacteria.</w:t>
      </w:r>
    </w:p>
    <w:p w14:paraId="7EA3274C" w14:textId="77777777" w:rsidR="008F0BFE" w:rsidRDefault="008F0BFE" w:rsidP="008F0BFE">
      <w:pPr>
        <w:rPr>
          <w:rFonts w:cstheme="minorHAnsi"/>
        </w:rPr>
      </w:pPr>
    </w:p>
    <w:p w14:paraId="7EA3274D" w14:textId="77777777" w:rsidR="00415B7B" w:rsidRPr="00ED6845" w:rsidRDefault="00415B7B" w:rsidP="008F0BFE">
      <w:pPr>
        <w:rPr>
          <w:rFonts w:cstheme="minorHAnsi"/>
        </w:rPr>
      </w:pPr>
    </w:p>
    <w:p w14:paraId="7EA3274E" w14:textId="77777777" w:rsidR="008F0BFE" w:rsidRDefault="008F0BFE" w:rsidP="008F0BFE">
      <w:pPr>
        <w:rPr>
          <w:rFonts w:cstheme="minorHAnsi"/>
        </w:rPr>
      </w:pPr>
      <w:r>
        <w:rPr>
          <w:rFonts w:cstheme="minorHAnsi"/>
        </w:rPr>
        <w:t xml:space="preserve">2.  </w:t>
      </w:r>
      <w:r w:rsidRPr="002F3F63">
        <w:rPr>
          <w:rFonts w:cstheme="minorHAnsi"/>
          <w:u w:val="single"/>
        </w:rPr>
        <w:t>Installation</w:t>
      </w:r>
      <w:r>
        <w:rPr>
          <w:rFonts w:cstheme="minorHAnsi"/>
          <w:u w:val="single"/>
        </w:rPr>
        <w:t xml:space="preserve"> PWD</w:t>
      </w:r>
      <w:r w:rsidRPr="002F3F63">
        <w:rPr>
          <w:rFonts w:cstheme="minorHAnsi"/>
          <w:u w:val="single"/>
        </w:rPr>
        <w:t xml:space="preserve"> Compliance Sampling Exceedance</w:t>
      </w:r>
      <w:r>
        <w:rPr>
          <w:rFonts w:cstheme="minorHAnsi"/>
        </w:rPr>
        <w:t xml:space="preserve">.  </w:t>
      </w:r>
    </w:p>
    <w:p w14:paraId="7EA3274F" w14:textId="77777777" w:rsidR="008F0BFE" w:rsidRDefault="008F0BFE" w:rsidP="008F0BFE">
      <w:pPr>
        <w:rPr>
          <w:rFonts w:cstheme="minorHAnsi"/>
        </w:rPr>
      </w:pPr>
    </w:p>
    <w:p w14:paraId="7EA32750" w14:textId="77777777" w:rsidR="008F0BFE" w:rsidRPr="002F3F63" w:rsidRDefault="008F0BFE" w:rsidP="008F0BFE">
      <w:pPr>
        <w:rPr>
          <w:rFonts w:cstheme="minorHAnsi"/>
        </w:rPr>
      </w:pPr>
      <w:r w:rsidRPr="002F3F63">
        <w:rPr>
          <w:rFonts w:cstheme="minorHAnsi"/>
        </w:rPr>
        <w:t xml:space="preserve">     </w:t>
      </w:r>
      <w:r w:rsidR="001433F8" w:rsidRPr="002F3F63">
        <w:rPr>
          <w:rFonts w:cstheme="minorHAnsi"/>
        </w:rPr>
        <w:t>a. Per</w:t>
      </w:r>
      <w:r w:rsidRPr="002F3F63">
        <w:rPr>
          <w:rFonts w:cstheme="minorHAnsi"/>
        </w:rPr>
        <w:t xml:space="preserve"> references (</w:t>
      </w:r>
      <w:r w:rsidR="00BB3DBF">
        <w:rPr>
          <w:rFonts w:cstheme="minorHAnsi"/>
        </w:rPr>
        <w:t>a</w:t>
      </w:r>
      <w:r w:rsidRPr="002F3F63">
        <w:rPr>
          <w:rFonts w:cstheme="minorHAnsi"/>
        </w:rPr>
        <w:t xml:space="preserve">) </w:t>
      </w:r>
      <w:r w:rsidR="001433F8">
        <w:rPr>
          <w:rFonts w:cstheme="minorHAnsi"/>
        </w:rPr>
        <w:t xml:space="preserve">through (e) </w:t>
      </w:r>
      <w:r w:rsidRPr="002F3F63">
        <w:rPr>
          <w:rFonts w:cstheme="minorHAnsi"/>
        </w:rPr>
        <w:t xml:space="preserve">the installation PMA provides public health advice and consultation on health effects of exceedances from drinking water compliance testing.  </w:t>
      </w:r>
    </w:p>
    <w:p w14:paraId="7EA32751" w14:textId="77777777" w:rsidR="008F0BFE" w:rsidRPr="002F3F63" w:rsidRDefault="008F0BFE" w:rsidP="008F0BFE">
      <w:pPr>
        <w:rPr>
          <w:rFonts w:cstheme="minorHAnsi"/>
        </w:rPr>
      </w:pPr>
    </w:p>
    <w:p w14:paraId="7EA32752" w14:textId="77777777" w:rsidR="008F0BFE" w:rsidRPr="002F3F63" w:rsidRDefault="008F0BFE" w:rsidP="008F0BFE">
      <w:pPr>
        <w:rPr>
          <w:rFonts w:cstheme="minorHAnsi"/>
        </w:rPr>
      </w:pPr>
      <w:r w:rsidRPr="002F3F63">
        <w:rPr>
          <w:rFonts w:cstheme="minorHAnsi"/>
        </w:rPr>
        <w:t xml:space="preserve">     </w:t>
      </w:r>
      <w:r w:rsidR="00415B7B" w:rsidRPr="002F3F63">
        <w:rPr>
          <w:rFonts w:cstheme="minorHAnsi"/>
        </w:rPr>
        <w:t>b. All</w:t>
      </w:r>
      <w:r w:rsidRPr="002F3F63">
        <w:rPr>
          <w:rFonts w:cstheme="minorHAnsi"/>
        </w:rPr>
        <w:t xml:space="preserve"> drinking water violations must be reported immediately to PMA.  This requires the PMA to work regularly and closely with the installation PWD to ensure open communication between </w:t>
      </w:r>
      <w:r>
        <w:rPr>
          <w:rFonts w:cstheme="minorHAnsi"/>
        </w:rPr>
        <w:t>PWD</w:t>
      </w:r>
      <w:r w:rsidRPr="002F3F63">
        <w:rPr>
          <w:rFonts w:cstheme="minorHAnsi"/>
        </w:rPr>
        <w:t xml:space="preserve"> and PMD teams before any exceedance is reported.  Since PWD provides </w:t>
      </w:r>
      <w:r w:rsidRPr="00123A57">
        <w:rPr>
          <w:rFonts w:cstheme="minorHAnsi"/>
          <w:b/>
          <w:u w:val="single"/>
        </w:rPr>
        <w:t>compliance sampling, all positive</w:t>
      </w:r>
      <w:r w:rsidR="00BB3DBF">
        <w:rPr>
          <w:rFonts w:cstheme="minorHAnsi"/>
          <w:b/>
          <w:u w:val="single"/>
        </w:rPr>
        <w:t xml:space="preserve"> bacteriological</w:t>
      </w:r>
      <w:r w:rsidRPr="00123A57">
        <w:rPr>
          <w:rFonts w:cstheme="minorHAnsi"/>
          <w:b/>
          <w:u w:val="single"/>
        </w:rPr>
        <w:t xml:space="preserve"> samples reported from PWD must be acted upon </w:t>
      </w:r>
      <w:r w:rsidR="00BB3DBF">
        <w:rPr>
          <w:rFonts w:cstheme="minorHAnsi"/>
          <w:b/>
          <w:u w:val="single"/>
        </w:rPr>
        <w:t>immediately</w:t>
      </w:r>
      <w:r w:rsidRPr="00123A57">
        <w:rPr>
          <w:rFonts w:cstheme="minorHAnsi"/>
          <w:b/>
          <w:u w:val="single"/>
        </w:rPr>
        <w:t>.</w:t>
      </w:r>
      <w:r w:rsidRPr="002F3F63">
        <w:rPr>
          <w:rFonts w:cstheme="minorHAnsi"/>
        </w:rPr>
        <w:t xml:space="preserve">  </w:t>
      </w:r>
    </w:p>
    <w:p w14:paraId="7EA32753" w14:textId="77777777" w:rsidR="008F0BFE" w:rsidRPr="00860312" w:rsidRDefault="008F0BFE" w:rsidP="008F0BFE">
      <w:pPr>
        <w:tabs>
          <w:tab w:val="left" w:pos="1185"/>
        </w:tabs>
        <w:rPr>
          <w:rFonts w:cstheme="minorHAnsi"/>
          <w:b/>
          <w:color w:val="FF0000"/>
        </w:rPr>
      </w:pPr>
      <w:r w:rsidRPr="00860312">
        <w:rPr>
          <w:rFonts w:cstheme="minorHAnsi"/>
          <w:b/>
          <w:color w:val="FF0000"/>
        </w:rPr>
        <w:tab/>
      </w:r>
    </w:p>
    <w:p w14:paraId="7EA32754" w14:textId="77777777" w:rsidR="008F0BFE" w:rsidRDefault="008F0BFE" w:rsidP="008F0BFE">
      <w:pPr>
        <w:rPr>
          <w:rFonts w:cstheme="minorHAnsi"/>
        </w:rPr>
      </w:pPr>
      <w:r w:rsidRPr="002F3F63">
        <w:rPr>
          <w:rFonts w:cstheme="minorHAnsi"/>
        </w:rPr>
        <w:t xml:space="preserve">3.  </w:t>
      </w:r>
      <w:r w:rsidRPr="002F3F63">
        <w:rPr>
          <w:rFonts w:cstheme="minorHAnsi"/>
          <w:u w:val="single"/>
        </w:rPr>
        <w:t>Public Notification</w:t>
      </w:r>
      <w:r>
        <w:rPr>
          <w:rFonts w:cstheme="minorHAnsi"/>
          <w:u w:val="single"/>
        </w:rPr>
        <w:t xml:space="preserve"> (PN)</w:t>
      </w:r>
      <w:r w:rsidRPr="002F3F63">
        <w:rPr>
          <w:rFonts w:cstheme="minorHAnsi"/>
        </w:rPr>
        <w:t xml:space="preserve">.  </w:t>
      </w:r>
    </w:p>
    <w:p w14:paraId="7EA32755" w14:textId="77777777" w:rsidR="008F0BFE" w:rsidRDefault="008F0BFE" w:rsidP="008F0BFE">
      <w:pPr>
        <w:rPr>
          <w:rFonts w:cstheme="minorHAnsi"/>
        </w:rPr>
      </w:pPr>
    </w:p>
    <w:p w14:paraId="7EA32756" w14:textId="77777777" w:rsidR="008F0BFE" w:rsidRPr="002F3F63" w:rsidRDefault="008F0BFE" w:rsidP="008F0BFE">
      <w:pPr>
        <w:rPr>
          <w:rFonts w:cstheme="minorHAnsi"/>
        </w:rPr>
      </w:pPr>
      <w:r>
        <w:rPr>
          <w:rFonts w:cstheme="minorHAnsi"/>
        </w:rPr>
        <w:t xml:space="preserve">     </w:t>
      </w:r>
      <w:r w:rsidR="00415B7B">
        <w:rPr>
          <w:rFonts w:cstheme="minorHAnsi"/>
        </w:rPr>
        <w:t>a. All</w:t>
      </w:r>
      <w:r w:rsidRPr="002F3F63">
        <w:rPr>
          <w:rFonts w:cstheme="minorHAnsi"/>
        </w:rPr>
        <w:t xml:space="preserve"> exceedances </w:t>
      </w:r>
      <w:r>
        <w:rPr>
          <w:rFonts w:cstheme="minorHAnsi"/>
        </w:rPr>
        <w:t xml:space="preserve">that </w:t>
      </w:r>
      <w:r w:rsidRPr="000730A7">
        <w:rPr>
          <w:rFonts w:cstheme="minorHAnsi"/>
          <w:b/>
        </w:rPr>
        <w:t xml:space="preserve">require </w:t>
      </w:r>
      <w:r>
        <w:rPr>
          <w:rFonts w:cstheme="minorHAnsi"/>
        </w:rPr>
        <w:t>a PN</w:t>
      </w:r>
      <w:r w:rsidRPr="002F3F63">
        <w:rPr>
          <w:rFonts w:cstheme="minorHAnsi"/>
        </w:rPr>
        <w:t xml:space="preserve"> </w:t>
      </w:r>
      <w:r w:rsidR="00AB5024">
        <w:rPr>
          <w:rFonts w:cstheme="minorHAnsi"/>
        </w:rPr>
        <w:t>must</w:t>
      </w:r>
      <w:r w:rsidR="00AB5024" w:rsidRPr="002F3F63">
        <w:rPr>
          <w:rFonts w:cstheme="minorHAnsi"/>
        </w:rPr>
        <w:t xml:space="preserve"> </w:t>
      </w:r>
      <w:r w:rsidRPr="002F3F63">
        <w:rPr>
          <w:rFonts w:cstheme="minorHAnsi"/>
        </w:rPr>
        <w:t xml:space="preserve">be reviewed </w:t>
      </w:r>
      <w:r>
        <w:rPr>
          <w:rFonts w:cstheme="minorHAnsi"/>
        </w:rPr>
        <w:t xml:space="preserve">by the PMA </w:t>
      </w:r>
      <w:r w:rsidRPr="002F3F63">
        <w:rPr>
          <w:rFonts w:cstheme="minorHAnsi"/>
        </w:rPr>
        <w:t xml:space="preserve">for the following 10 EPA </w:t>
      </w:r>
      <w:r w:rsidR="00AB5024">
        <w:rPr>
          <w:rFonts w:cstheme="minorHAnsi"/>
        </w:rPr>
        <w:t xml:space="preserve">minimum </w:t>
      </w:r>
      <w:r w:rsidRPr="002F3F63">
        <w:rPr>
          <w:rFonts w:cstheme="minorHAnsi"/>
        </w:rPr>
        <w:t>requirements</w:t>
      </w:r>
      <w:r w:rsidR="00415B7B">
        <w:rPr>
          <w:rFonts w:cstheme="minorHAnsi"/>
        </w:rPr>
        <w:t xml:space="preserve"> as outlined in reference (f)</w:t>
      </w:r>
      <w:r w:rsidRPr="002F3F63">
        <w:rPr>
          <w:rFonts w:cstheme="minorHAnsi"/>
        </w:rPr>
        <w:t>:</w:t>
      </w:r>
    </w:p>
    <w:p w14:paraId="7EA32757" w14:textId="77777777" w:rsidR="008F0BFE" w:rsidRPr="002F3F63" w:rsidRDefault="008F0BFE" w:rsidP="008F0BFE">
      <w:pPr>
        <w:rPr>
          <w:rFonts w:cstheme="minorHAnsi"/>
        </w:rPr>
      </w:pPr>
    </w:p>
    <w:p w14:paraId="7EA32758" w14:textId="77777777" w:rsidR="008F0BFE" w:rsidRPr="002F3F63" w:rsidRDefault="008F0BFE" w:rsidP="008F0BFE">
      <w:pPr>
        <w:rPr>
          <w:rFonts w:cstheme="minorHAnsi"/>
        </w:rPr>
      </w:pPr>
      <w:r w:rsidRPr="002F3F63">
        <w:rPr>
          <w:rFonts w:cstheme="minorHAnsi"/>
        </w:rPr>
        <w:tab/>
      </w:r>
      <w:r>
        <w:rPr>
          <w:rFonts w:cstheme="minorHAnsi"/>
        </w:rPr>
        <w:t>(1)</w:t>
      </w:r>
      <w:r w:rsidRPr="002F3F63">
        <w:rPr>
          <w:rFonts w:cstheme="minorHAnsi"/>
        </w:rPr>
        <w:t xml:space="preserve"> </w:t>
      </w:r>
      <w:r>
        <w:rPr>
          <w:rFonts w:cstheme="minorHAnsi"/>
        </w:rPr>
        <w:t xml:space="preserve"> </w:t>
      </w:r>
      <w:r w:rsidRPr="002F3F63">
        <w:rPr>
          <w:rFonts w:cstheme="minorHAnsi"/>
        </w:rPr>
        <w:t>Description of the violation</w:t>
      </w:r>
      <w:r w:rsidR="00AB5024">
        <w:rPr>
          <w:rFonts w:cstheme="minorHAnsi"/>
        </w:rPr>
        <w:t>.</w:t>
      </w:r>
    </w:p>
    <w:p w14:paraId="7EA32759" w14:textId="77777777" w:rsidR="008F0BFE" w:rsidRPr="002F3F63" w:rsidRDefault="008F0BFE" w:rsidP="008F0BFE">
      <w:pPr>
        <w:rPr>
          <w:rFonts w:cstheme="minorHAnsi"/>
        </w:rPr>
      </w:pPr>
      <w:r>
        <w:rPr>
          <w:rFonts w:cstheme="minorHAnsi"/>
        </w:rPr>
        <w:tab/>
        <w:t>(2)</w:t>
      </w:r>
      <w:r w:rsidRPr="002F3F63">
        <w:rPr>
          <w:rFonts w:cstheme="minorHAnsi"/>
        </w:rPr>
        <w:t xml:space="preserve"> </w:t>
      </w:r>
      <w:r>
        <w:rPr>
          <w:rFonts w:cstheme="minorHAnsi"/>
        </w:rPr>
        <w:t xml:space="preserve"> </w:t>
      </w:r>
      <w:r w:rsidRPr="002F3F63">
        <w:rPr>
          <w:rFonts w:cstheme="minorHAnsi"/>
        </w:rPr>
        <w:t xml:space="preserve">When </w:t>
      </w:r>
      <w:r>
        <w:rPr>
          <w:rFonts w:cstheme="minorHAnsi"/>
        </w:rPr>
        <w:t xml:space="preserve">the </w:t>
      </w:r>
      <w:r w:rsidRPr="002F3F63">
        <w:rPr>
          <w:rFonts w:cstheme="minorHAnsi"/>
        </w:rPr>
        <w:t>violation occurred</w:t>
      </w:r>
      <w:r w:rsidR="00AB5024">
        <w:rPr>
          <w:rFonts w:cstheme="minorHAnsi"/>
        </w:rPr>
        <w:t>.</w:t>
      </w:r>
    </w:p>
    <w:p w14:paraId="7EA3275A" w14:textId="77777777" w:rsidR="008F0BFE" w:rsidRPr="002F3F63" w:rsidRDefault="008F0BFE" w:rsidP="008F0BFE">
      <w:pPr>
        <w:rPr>
          <w:rFonts w:cstheme="minorHAnsi"/>
        </w:rPr>
      </w:pPr>
      <w:r w:rsidRPr="002F3F63">
        <w:rPr>
          <w:rFonts w:cstheme="minorHAnsi"/>
        </w:rPr>
        <w:tab/>
      </w:r>
      <w:r>
        <w:rPr>
          <w:rFonts w:cstheme="minorHAnsi"/>
        </w:rPr>
        <w:t>(3)</w:t>
      </w:r>
      <w:r w:rsidRPr="002F3F63">
        <w:rPr>
          <w:rFonts w:cstheme="minorHAnsi"/>
        </w:rPr>
        <w:t xml:space="preserve"> </w:t>
      </w:r>
      <w:r>
        <w:rPr>
          <w:rFonts w:cstheme="minorHAnsi"/>
        </w:rPr>
        <w:t xml:space="preserve"> </w:t>
      </w:r>
      <w:r w:rsidRPr="002F3F63">
        <w:rPr>
          <w:rFonts w:cstheme="minorHAnsi"/>
        </w:rPr>
        <w:t>Potential adverse health effects</w:t>
      </w:r>
      <w:r w:rsidR="00AB5024">
        <w:rPr>
          <w:rFonts w:cstheme="minorHAnsi"/>
        </w:rPr>
        <w:t>.</w:t>
      </w:r>
    </w:p>
    <w:p w14:paraId="7EA3275B" w14:textId="77777777" w:rsidR="008F0BFE" w:rsidRPr="002F3F63" w:rsidRDefault="008F0BFE" w:rsidP="008F0BFE">
      <w:pPr>
        <w:rPr>
          <w:rFonts w:cstheme="minorHAnsi"/>
        </w:rPr>
      </w:pPr>
      <w:r w:rsidRPr="002F3F63">
        <w:rPr>
          <w:rFonts w:cstheme="minorHAnsi"/>
        </w:rPr>
        <w:tab/>
      </w:r>
      <w:r>
        <w:rPr>
          <w:rFonts w:cstheme="minorHAnsi"/>
        </w:rPr>
        <w:t>(4)</w:t>
      </w:r>
      <w:r w:rsidRPr="002F3F63">
        <w:rPr>
          <w:rFonts w:cstheme="minorHAnsi"/>
        </w:rPr>
        <w:t xml:space="preserve"> </w:t>
      </w:r>
      <w:r>
        <w:rPr>
          <w:rFonts w:cstheme="minorHAnsi"/>
        </w:rPr>
        <w:t xml:space="preserve"> </w:t>
      </w:r>
      <w:r w:rsidRPr="002F3F63">
        <w:rPr>
          <w:rFonts w:cstheme="minorHAnsi"/>
        </w:rPr>
        <w:t>Population at risk</w:t>
      </w:r>
      <w:r w:rsidR="00AB5024">
        <w:rPr>
          <w:rFonts w:cstheme="minorHAnsi"/>
        </w:rPr>
        <w:t>.</w:t>
      </w:r>
    </w:p>
    <w:p w14:paraId="7EA3275C" w14:textId="77777777" w:rsidR="008F0BFE" w:rsidRPr="002F3F63" w:rsidRDefault="008F0BFE" w:rsidP="008F0BFE">
      <w:pPr>
        <w:rPr>
          <w:rFonts w:cstheme="minorHAnsi"/>
        </w:rPr>
      </w:pPr>
      <w:r w:rsidRPr="002F3F63">
        <w:rPr>
          <w:rFonts w:cstheme="minorHAnsi"/>
        </w:rPr>
        <w:tab/>
      </w:r>
      <w:r>
        <w:rPr>
          <w:rFonts w:cstheme="minorHAnsi"/>
        </w:rPr>
        <w:t>(5)</w:t>
      </w:r>
      <w:r w:rsidRPr="002F3F63">
        <w:rPr>
          <w:rFonts w:cstheme="minorHAnsi"/>
        </w:rPr>
        <w:t xml:space="preserve"> </w:t>
      </w:r>
      <w:r>
        <w:rPr>
          <w:rFonts w:cstheme="minorHAnsi"/>
        </w:rPr>
        <w:t xml:space="preserve"> </w:t>
      </w:r>
      <w:r w:rsidRPr="002F3F63">
        <w:rPr>
          <w:rFonts w:cstheme="minorHAnsi"/>
        </w:rPr>
        <w:t>Whether alternative water supplies should be used</w:t>
      </w:r>
      <w:r w:rsidR="00AB5024">
        <w:rPr>
          <w:rFonts w:cstheme="minorHAnsi"/>
        </w:rPr>
        <w:t>.</w:t>
      </w:r>
    </w:p>
    <w:p w14:paraId="7EA3275D" w14:textId="77777777" w:rsidR="008F0BFE" w:rsidRPr="002F3F63" w:rsidRDefault="008F0BFE" w:rsidP="00415B7B">
      <w:pPr>
        <w:ind w:left="720"/>
        <w:rPr>
          <w:rFonts w:cstheme="minorHAnsi"/>
        </w:rPr>
      </w:pPr>
      <w:r>
        <w:rPr>
          <w:rFonts w:cstheme="minorHAnsi"/>
        </w:rPr>
        <w:t>(6)</w:t>
      </w:r>
      <w:r w:rsidRPr="002F3F63">
        <w:rPr>
          <w:rFonts w:cstheme="minorHAnsi"/>
        </w:rPr>
        <w:t xml:space="preserve"> </w:t>
      </w:r>
      <w:r>
        <w:rPr>
          <w:rFonts w:cstheme="minorHAnsi"/>
        </w:rPr>
        <w:t xml:space="preserve"> </w:t>
      </w:r>
      <w:r w:rsidRPr="002F3F63">
        <w:rPr>
          <w:rFonts w:cstheme="minorHAnsi"/>
        </w:rPr>
        <w:t>Actions consumers should take, inclu</w:t>
      </w:r>
      <w:r>
        <w:rPr>
          <w:rFonts w:cstheme="minorHAnsi"/>
        </w:rPr>
        <w:t>ding when to seek medical help.  Must include</w:t>
      </w:r>
      <w:r w:rsidRPr="002F3F63">
        <w:rPr>
          <w:rFonts w:cstheme="minorHAnsi"/>
        </w:rPr>
        <w:t xml:space="preserve"> medical POC informati</w:t>
      </w:r>
      <w:r>
        <w:rPr>
          <w:rFonts w:cstheme="minorHAnsi"/>
        </w:rPr>
        <w:t>on (typically a designated clinic or provider for certain circumstances)</w:t>
      </w:r>
    </w:p>
    <w:p w14:paraId="7EA3275E" w14:textId="77777777" w:rsidR="008F0BFE" w:rsidRDefault="008F0BFE" w:rsidP="008F0BFE">
      <w:pPr>
        <w:rPr>
          <w:rFonts w:cstheme="minorHAnsi"/>
        </w:rPr>
      </w:pPr>
      <w:r w:rsidRPr="002F3F63">
        <w:rPr>
          <w:rFonts w:cstheme="minorHAnsi"/>
        </w:rPr>
        <w:tab/>
      </w:r>
      <w:r>
        <w:rPr>
          <w:rFonts w:cstheme="minorHAnsi"/>
        </w:rPr>
        <w:t>(7)</w:t>
      </w:r>
      <w:r w:rsidRPr="002F3F63">
        <w:rPr>
          <w:rFonts w:cstheme="minorHAnsi"/>
        </w:rPr>
        <w:t xml:space="preserve"> </w:t>
      </w:r>
      <w:r>
        <w:rPr>
          <w:rFonts w:cstheme="minorHAnsi"/>
        </w:rPr>
        <w:t xml:space="preserve"> </w:t>
      </w:r>
      <w:r w:rsidRPr="002F3F63">
        <w:rPr>
          <w:rFonts w:cstheme="minorHAnsi"/>
        </w:rPr>
        <w:t xml:space="preserve">What is being done to correct </w:t>
      </w:r>
      <w:r>
        <w:rPr>
          <w:rFonts w:cstheme="minorHAnsi"/>
        </w:rPr>
        <w:t xml:space="preserve">the </w:t>
      </w:r>
      <w:r w:rsidR="00AB5024">
        <w:rPr>
          <w:rFonts w:cstheme="minorHAnsi"/>
        </w:rPr>
        <w:t>violation</w:t>
      </w:r>
      <w:r w:rsidR="00A62095">
        <w:rPr>
          <w:rFonts w:cstheme="minorHAnsi"/>
        </w:rPr>
        <w:t>.</w:t>
      </w:r>
    </w:p>
    <w:p w14:paraId="7EA3275F" w14:textId="77777777" w:rsidR="008F0BFE" w:rsidRPr="002F3F63" w:rsidRDefault="008F0BFE" w:rsidP="008F0BFE">
      <w:pPr>
        <w:rPr>
          <w:rFonts w:cstheme="minorHAnsi"/>
        </w:rPr>
      </w:pPr>
      <w:r w:rsidRPr="002F3F63">
        <w:rPr>
          <w:rFonts w:cstheme="minorHAnsi"/>
        </w:rPr>
        <w:tab/>
      </w:r>
      <w:r>
        <w:rPr>
          <w:rFonts w:cstheme="minorHAnsi"/>
        </w:rPr>
        <w:t>(8)</w:t>
      </w:r>
      <w:r w:rsidRPr="002F3F63">
        <w:rPr>
          <w:rFonts w:cstheme="minorHAnsi"/>
        </w:rPr>
        <w:t xml:space="preserve"> </w:t>
      </w:r>
      <w:r>
        <w:rPr>
          <w:rFonts w:cstheme="minorHAnsi"/>
        </w:rPr>
        <w:t xml:space="preserve"> </w:t>
      </w:r>
      <w:r w:rsidRPr="002F3F63">
        <w:rPr>
          <w:rFonts w:cstheme="minorHAnsi"/>
        </w:rPr>
        <w:t>When it is expected to return to compliance</w:t>
      </w:r>
      <w:r w:rsidR="00A62095">
        <w:rPr>
          <w:rFonts w:cstheme="minorHAnsi"/>
        </w:rPr>
        <w:t>.</w:t>
      </w:r>
    </w:p>
    <w:p w14:paraId="7EA32760" w14:textId="77777777" w:rsidR="008F0BFE" w:rsidRPr="002F3F63" w:rsidRDefault="008F0BFE" w:rsidP="008F0BFE">
      <w:pPr>
        <w:rPr>
          <w:rFonts w:cstheme="minorHAnsi"/>
        </w:rPr>
      </w:pPr>
      <w:r w:rsidRPr="002F3F63">
        <w:rPr>
          <w:rFonts w:cstheme="minorHAnsi"/>
        </w:rPr>
        <w:tab/>
      </w:r>
      <w:r>
        <w:rPr>
          <w:rFonts w:cstheme="minorHAnsi"/>
        </w:rPr>
        <w:t>(9)</w:t>
      </w:r>
      <w:r w:rsidRPr="002F3F63">
        <w:rPr>
          <w:rFonts w:cstheme="minorHAnsi"/>
        </w:rPr>
        <w:t xml:space="preserve"> </w:t>
      </w:r>
      <w:r>
        <w:rPr>
          <w:rFonts w:cstheme="minorHAnsi"/>
        </w:rPr>
        <w:t xml:space="preserve"> </w:t>
      </w:r>
      <w:r w:rsidRPr="002F3F63">
        <w:rPr>
          <w:rFonts w:cstheme="minorHAnsi"/>
        </w:rPr>
        <w:t>Where to find additional information</w:t>
      </w:r>
      <w:r w:rsidR="00AB5024">
        <w:rPr>
          <w:rFonts w:cstheme="minorHAnsi"/>
        </w:rPr>
        <w:t>.</w:t>
      </w:r>
    </w:p>
    <w:p w14:paraId="7EA32761" w14:textId="77777777" w:rsidR="008F0BFE" w:rsidRPr="002F3F63" w:rsidRDefault="008F0BFE" w:rsidP="008F0BFE">
      <w:pPr>
        <w:rPr>
          <w:rFonts w:cstheme="minorHAnsi"/>
        </w:rPr>
      </w:pPr>
      <w:r w:rsidRPr="002F3F63">
        <w:rPr>
          <w:rFonts w:cstheme="minorHAnsi"/>
        </w:rPr>
        <w:tab/>
      </w:r>
      <w:r>
        <w:rPr>
          <w:rFonts w:cstheme="minorHAnsi"/>
        </w:rPr>
        <w:t xml:space="preserve">(10) </w:t>
      </w:r>
      <w:r w:rsidRPr="002F3F63">
        <w:rPr>
          <w:rFonts w:cstheme="minorHAnsi"/>
        </w:rPr>
        <w:t xml:space="preserve"> Standard language throughout document</w:t>
      </w:r>
      <w:r w:rsidR="00AB5024">
        <w:rPr>
          <w:rFonts w:cstheme="minorHAnsi"/>
        </w:rPr>
        <w:t>.</w:t>
      </w:r>
    </w:p>
    <w:p w14:paraId="7EA32762" w14:textId="77777777" w:rsidR="008F0BFE" w:rsidRPr="002F3F63" w:rsidRDefault="008F0BFE" w:rsidP="008F0BFE">
      <w:pPr>
        <w:rPr>
          <w:rFonts w:cstheme="minorHAnsi"/>
        </w:rPr>
      </w:pPr>
    </w:p>
    <w:p w14:paraId="7EA32763" w14:textId="77777777" w:rsidR="008F0BFE" w:rsidRPr="002F3F63" w:rsidRDefault="008F0BFE" w:rsidP="008F0BFE">
      <w:pPr>
        <w:rPr>
          <w:rFonts w:cstheme="minorHAnsi"/>
        </w:rPr>
      </w:pPr>
      <w:r w:rsidRPr="00D66058">
        <w:rPr>
          <w:rFonts w:cstheme="minorHAnsi"/>
        </w:rPr>
        <w:t xml:space="preserve">     </w:t>
      </w:r>
      <w:r w:rsidR="00415B7B">
        <w:rPr>
          <w:rFonts w:cstheme="minorHAnsi"/>
        </w:rPr>
        <w:t>b.</w:t>
      </w:r>
      <w:r w:rsidR="00415B7B" w:rsidRPr="00D66058">
        <w:rPr>
          <w:rFonts w:cstheme="minorHAnsi"/>
        </w:rPr>
        <w:t xml:space="preserve"> Notification</w:t>
      </w:r>
      <w:r>
        <w:rPr>
          <w:rFonts w:cstheme="minorHAnsi"/>
        </w:rPr>
        <w:t xml:space="preserve"> Timeline</w:t>
      </w:r>
      <w:r w:rsidRPr="002F3F63">
        <w:rPr>
          <w:rFonts w:cstheme="minorHAnsi"/>
        </w:rPr>
        <w:t xml:space="preserve">.  Exceedances within the drinking water distribution are categorized into 3 tiers that determine notification timeline requirements.  Tier 1 exceedances must be reported within 24 hours.  Tier 2 exceedances must be reported within 30 days, and Tier 3 exceedances must be reported within 1 year (usually in conjunction with the Consumer Confidence Report).  Verify </w:t>
      </w:r>
      <w:r>
        <w:rPr>
          <w:rFonts w:cstheme="minorHAnsi"/>
        </w:rPr>
        <w:t>PWD</w:t>
      </w:r>
      <w:r w:rsidRPr="002F3F63">
        <w:rPr>
          <w:rFonts w:cstheme="minorHAnsi"/>
        </w:rPr>
        <w:t xml:space="preserve"> categorized the tiered notice correctly.  Detail</w:t>
      </w:r>
      <w:r>
        <w:rPr>
          <w:rFonts w:cstheme="minorHAnsi"/>
        </w:rPr>
        <w:t>s can be found in reference (</w:t>
      </w:r>
      <w:r w:rsidR="00AB5024">
        <w:rPr>
          <w:rFonts w:cstheme="minorHAnsi"/>
        </w:rPr>
        <w:t>f</w:t>
      </w:r>
      <w:r>
        <w:rPr>
          <w:rFonts w:cstheme="minorHAnsi"/>
        </w:rPr>
        <w:t>)</w:t>
      </w:r>
      <w:r w:rsidR="00415B7B">
        <w:rPr>
          <w:rFonts w:cstheme="minorHAnsi"/>
        </w:rPr>
        <w:t>.</w:t>
      </w:r>
    </w:p>
    <w:p w14:paraId="7EA32764" w14:textId="77777777" w:rsidR="008F0BFE" w:rsidRPr="002F3F63" w:rsidRDefault="008F0BFE" w:rsidP="008F0BFE">
      <w:pPr>
        <w:rPr>
          <w:rFonts w:cstheme="minorHAnsi"/>
        </w:rPr>
      </w:pPr>
    </w:p>
    <w:p w14:paraId="7EA32765" w14:textId="77777777" w:rsidR="008F0BFE" w:rsidRPr="002F3F63" w:rsidRDefault="008F0BFE" w:rsidP="008F0BFE">
      <w:pPr>
        <w:rPr>
          <w:rFonts w:cstheme="minorHAnsi"/>
        </w:rPr>
      </w:pPr>
      <w:r w:rsidRPr="002F3F63">
        <w:rPr>
          <w:rFonts w:cstheme="minorHAnsi"/>
        </w:rPr>
        <w:t xml:space="preserve">     </w:t>
      </w:r>
      <w:r>
        <w:rPr>
          <w:rFonts w:cstheme="minorHAnsi"/>
        </w:rPr>
        <w:t>c</w:t>
      </w:r>
      <w:r w:rsidRPr="002F3F63">
        <w:rPr>
          <w:rFonts w:cstheme="minorHAnsi"/>
        </w:rPr>
        <w:t>.   Risk Communication.  Ensure medical information is clear, jargon free, and appropriate for the context of the health effects expected for an exceedance.  If an exceedance is low enough that it does not reach the “health threshold” for a chemical, ensure the notification is clear. NMCPHC offers a Risk Communication course that provides guidance for PM</w:t>
      </w:r>
      <w:r w:rsidR="00AB5024">
        <w:rPr>
          <w:rFonts w:cstheme="minorHAnsi"/>
        </w:rPr>
        <w:t>A</w:t>
      </w:r>
      <w:r w:rsidRPr="002F3F63">
        <w:rPr>
          <w:rFonts w:cstheme="minorHAnsi"/>
        </w:rPr>
        <w:t>s</w:t>
      </w:r>
      <w:r w:rsidR="00415B7B">
        <w:rPr>
          <w:rFonts w:cstheme="minorHAnsi"/>
        </w:rPr>
        <w:t>.</w:t>
      </w:r>
      <w:r w:rsidRPr="002F3F63">
        <w:rPr>
          <w:rFonts w:cstheme="minorHAnsi"/>
        </w:rPr>
        <w:t xml:space="preserve">  </w:t>
      </w:r>
    </w:p>
    <w:p w14:paraId="7EA32766" w14:textId="77777777" w:rsidR="008F0BFE" w:rsidRPr="002F3F63" w:rsidRDefault="008F0BFE" w:rsidP="008F0BFE">
      <w:pPr>
        <w:rPr>
          <w:rFonts w:cstheme="minorHAnsi"/>
        </w:rPr>
      </w:pPr>
    </w:p>
    <w:p w14:paraId="7EA32767" w14:textId="77777777" w:rsidR="008F0BFE" w:rsidRDefault="008F0BFE" w:rsidP="008F0BFE">
      <w:pPr>
        <w:rPr>
          <w:rFonts w:cstheme="minorHAnsi"/>
        </w:rPr>
      </w:pPr>
      <w:r w:rsidRPr="002F3F63">
        <w:rPr>
          <w:rFonts w:cstheme="minorHAnsi"/>
        </w:rPr>
        <w:t xml:space="preserve">     </w:t>
      </w:r>
      <w:r>
        <w:rPr>
          <w:rFonts w:cstheme="minorHAnsi"/>
        </w:rPr>
        <w:t>d</w:t>
      </w:r>
      <w:r w:rsidRPr="002F3F63">
        <w:rPr>
          <w:rFonts w:cstheme="minorHAnsi"/>
        </w:rPr>
        <w:t xml:space="preserve">. Acute vs chronic contaminants.  Drinking water contaminants can enter the body through </w:t>
      </w:r>
      <w:r w:rsidRPr="002F3F63">
        <w:rPr>
          <w:rFonts w:cstheme="minorHAnsi"/>
        </w:rPr>
        <w:lastRenderedPageBreak/>
        <w:t xml:space="preserve">ingestion, dermal absorption, or inhalation.  Consult </w:t>
      </w:r>
      <w:r>
        <w:rPr>
          <w:rFonts w:cstheme="minorHAnsi"/>
        </w:rPr>
        <w:t xml:space="preserve">the </w:t>
      </w:r>
      <w:r w:rsidRPr="002F3F63">
        <w:rPr>
          <w:rFonts w:cstheme="minorHAnsi"/>
        </w:rPr>
        <w:t>Center</w:t>
      </w:r>
      <w:r>
        <w:rPr>
          <w:rFonts w:cstheme="minorHAnsi"/>
        </w:rPr>
        <w:t>s</w:t>
      </w:r>
      <w:r w:rsidRPr="002F3F63">
        <w:rPr>
          <w:rFonts w:cstheme="minorHAnsi"/>
        </w:rPr>
        <w:t xml:space="preserve"> for Disease Control and Prevention</w:t>
      </w:r>
      <w:r>
        <w:rPr>
          <w:rFonts w:cstheme="minorHAnsi"/>
        </w:rPr>
        <w:t>’s</w:t>
      </w:r>
      <w:r w:rsidRPr="002F3F63">
        <w:rPr>
          <w:rFonts w:cstheme="minorHAnsi"/>
        </w:rPr>
        <w:t xml:space="preserve"> (CDC) Toxicology index to determine possible exposure categories.  The </w:t>
      </w:r>
      <w:r>
        <w:rPr>
          <w:rFonts w:cstheme="minorHAnsi"/>
        </w:rPr>
        <w:t>I</w:t>
      </w:r>
      <w:r w:rsidRPr="002F3F63">
        <w:rPr>
          <w:rFonts w:cstheme="minorHAnsi"/>
        </w:rPr>
        <w:t xml:space="preserve">PMA should recommend alternate </w:t>
      </w:r>
      <w:r>
        <w:rPr>
          <w:rFonts w:cstheme="minorHAnsi"/>
        </w:rPr>
        <w:t>water source</w:t>
      </w:r>
      <w:r w:rsidRPr="002F3F63">
        <w:rPr>
          <w:rFonts w:cstheme="minorHAnsi"/>
        </w:rPr>
        <w:t xml:space="preserve"> when acute health hazards exist or if water is determined </w:t>
      </w:r>
      <w:r>
        <w:rPr>
          <w:rFonts w:cstheme="minorHAnsi"/>
        </w:rPr>
        <w:t>to be not FFHC</w:t>
      </w:r>
      <w:r w:rsidRPr="002F3F63">
        <w:rPr>
          <w:rFonts w:cstheme="minorHAnsi"/>
        </w:rPr>
        <w:t xml:space="preserve">.  </w:t>
      </w:r>
      <w:r>
        <w:rPr>
          <w:rFonts w:cstheme="minorHAnsi"/>
        </w:rPr>
        <w:t>I</w:t>
      </w:r>
      <w:r w:rsidRPr="002F3F63">
        <w:rPr>
          <w:rFonts w:cstheme="minorHAnsi"/>
        </w:rPr>
        <w:t>PMA MUST contact NMCPHC before making recommendation</w:t>
      </w:r>
      <w:r>
        <w:rPr>
          <w:rFonts w:cstheme="minorHAnsi"/>
        </w:rPr>
        <w:t>s</w:t>
      </w:r>
      <w:r w:rsidRPr="002F3F63">
        <w:rPr>
          <w:rFonts w:cstheme="minorHAnsi"/>
        </w:rPr>
        <w:t>.</w:t>
      </w:r>
    </w:p>
    <w:p w14:paraId="7EA32768" w14:textId="77777777" w:rsidR="00415B7B" w:rsidRPr="002F3F63" w:rsidRDefault="00415B7B" w:rsidP="008F0BFE">
      <w:pPr>
        <w:rPr>
          <w:rFonts w:cstheme="minorHAnsi"/>
        </w:rPr>
      </w:pPr>
    </w:p>
    <w:p w14:paraId="7EA32769" w14:textId="77777777" w:rsidR="008F0BFE" w:rsidRDefault="008F0BFE" w:rsidP="008F0BFE">
      <w:pPr>
        <w:rPr>
          <w:rFonts w:cstheme="minorHAnsi"/>
        </w:rPr>
      </w:pPr>
    </w:p>
    <w:p w14:paraId="7EA3276A" w14:textId="77777777" w:rsidR="008F0BFE" w:rsidRDefault="008F0BFE" w:rsidP="008F0BFE">
      <w:pPr>
        <w:tabs>
          <w:tab w:val="left" w:pos="360"/>
          <w:tab w:val="left" w:pos="720"/>
          <w:tab w:val="left" w:pos="1080"/>
          <w:tab w:val="left" w:pos="1440"/>
          <w:tab w:val="left" w:pos="1800"/>
          <w:tab w:val="left" w:pos="2160"/>
          <w:tab w:val="left" w:pos="2520"/>
          <w:tab w:val="left" w:pos="2880"/>
          <w:tab w:val="left" w:pos="6480"/>
        </w:tabs>
        <w:rPr>
          <w:rFonts w:cstheme="minorHAnsi"/>
        </w:rPr>
      </w:pPr>
      <w:r w:rsidRPr="00FD724A">
        <w:rPr>
          <w:rFonts w:cstheme="minorHAnsi"/>
        </w:rPr>
        <w:t xml:space="preserve">4.  </w:t>
      </w:r>
      <w:r w:rsidRPr="00FD724A">
        <w:rPr>
          <w:rFonts w:cstheme="minorHAnsi"/>
          <w:u w:val="single"/>
        </w:rPr>
        <w:t>Public Health Risk Assessments</w:t>
      </w:r>
      <w:r>
        <w:rPr>
          <w:rFonts w:cstheme="minorHAnsi"/>
          <w:u w:val="single"/>
        </w:rPr>
        <w:t xml:space="preserve"> (PHRA)</w:t>
      </w:r>
      <w:r w:rsidRPr="00FD724A">
        <w:rPr>
          <w:rFonts w:cstheme="minorHAnsi"/>
        </w:rPr>
        <w:t xml:space="preserve">.  </w:t>
      </w:r>
    </w:p>
    <w:p w14:paraId="7EA3276B" w14:textId="77777777" w:rsidR="008F0BFE" w:rsidRDefault="008F0BFE" w:rsidP="008F0BFE">
      <w:pPr>
        <w:tabs>
          <w:tab w:val="left" w:pos="360"/>
          <w:tab w:val="left" w:pos="720"/>
          <w:tab w:val="left" w:pos="1080"/>
          <w:tab w:val="left" w:pos="1440"/>
          <w:tab w:val="left" w:pos="1800"/>
          <w:tab w:val="left" w:pos="2160"/>
          <w:tab w:val="left" w:pos="2520"/>
          <w:tab w:val="left" w:pos="2880"/>
          <w:tab w:val="left" w:pos="6480"/>
        </w:tabs>
        <w:rPr>
          <w:rFonts w:cstheme="minorHAnsi"/>
        </w:rPr>
      </w:pPr>
    </w:p>
    <w:p w14:paraId="7EA3276C" w14:textId="77777777" w:rsidR="008F0BFE" w:rsidRPr="005C67AD" w:rsidRDefault="008F0BFE" w:rsidP="008F0BFE">
      <w:pPr>
        <w:tabs>
          <w:tab w:val="left" w:pos="360"/>
          <w:tab w:val="left" w:pos="720"/>
          <w:tab w:val="left" w:pos="1080"/>
          <w:tab w:val="left" w:pos="1440"/>
          <w:tab w:val="left" w:pos="1800"/>
          <w:tab w:val="left" w:pos="2160"/>
          <w:tab w:val="left" w:pos="2520"/>
          <w:tab w:val="left" w:pos="2880"/>
          <w:tab w:val="left" w:pos="6480"/>
        </w:tabs>
      </w:pPr>
      <w:r>
        <w:rPr>
          <w:rFonts w:cstheme="minorHAnsi"/>
        </w:rPr>
        <w:t xml:space="preserve">     </w:t>
      </w:r>
      <w:r w:rsidR="00415B7B">
        <w:rPr>
          <w:rFonts w:cstheme="minorHAnsi"/>
        </w:rPr>
        <w:t>a. PHRA</w:t>
      </w:r>
      <w:r w:rsidRPr="005C67AD">
        <w:t xml:space="preserve"> is a scientifically defensible process conducted by a multidisciplinary team of SMEs at NMCPHC.  It uses a weight of evidence approach and typically includes hazard identification and characterization, toxicity assessment, exposure assessment and risk characterization.</w:t>
      </w:r>
    </w:p>
    <w:p w14:paraId="7EA3276D" w14:textId="77777777" w:rsidR="008F0BFE" w:rsidRPr="005C67AD" w:rsidRDefault="008F0BFE" w:rsidP="008F0BFE">
      <w:pPr>
        <w:tabs>
          <w:tab w:val="left" w:pos="360"/>
          <w:tab w:val="left" w:pos="720"/>
          <w:tab w:val="left" w:pos="1080"/>
          <w:tab w:val="left" w:pos="1440"/>
          <w:tab w:val="left" w:pos="1800"/>
          <w:tab w:val="left" w:pos="2160"/>
          <w:tab w:val="left" w:pos="2520"/>
          <w:tab w:val="left" w:pos="2880"/>
          <w:tab w:val="left" w:pos="6480"/>
        </w:tabs>
      </w:pPr>
    </w:p>
    <w:p w14:paraId="7EA3276E" w14:textId="77777777" w:rsidR="008F0BFE" w:rsidRDefault="008F0BFE" w:rsidP="008F0BFE">
      <w:pPr>
        <w:tabs>
          <w:tab w:val="left" w:pos="360"/>
          <w:tab w:val="left" w:pos="720"/>
          <w:tab w:val="left" w:pos="1080"/>
          <w:tab w:val="left" w:pos="1440"/>
          <w:tab w:val="left" w:pos="1800"/>
          <w:tab w:val="left" w:pos="2160"/>
          <w:tab w:val="left" w:pos="2520"/>
          <w:tab w:val="left" w:pos="2880"/>
          <w:tab w:val="left" w:pos="6480"/>
        </w:tabs>
      </w:pPr>
      <w:r>
        <w:tab/>
      </w:r>
      <w:r w:rsidR="00415B7B">
        <w:t>b. At</w:t>
      </w:r>
      <w:r w:rsidRPr="00C80CEC">
        <w:t xml:space="preserve"> locations within CNIC’s ODW program, a determination of FFHC or Not FFHC must include consultation with the PMA. When this consultation warrants a PHRA, the PMA must consult with NMCPHC and inform the Regional PMA prior to advising the ICO. Situations where the PMA would consult with NMCPHC may include but are not limited to, contamination of the overseas drinking water system by unregulated substances (i.e. no MCL established), or where the ICO has determined the drinking water is not FFHC and requests an evaluation for other consumptive uses (i.e. cooking, oral hygiene, dishwashing, bathing, showering and hand-washing).</w:t>
      </w:r>
      <w:r w:rsidRPr="005C67AD">
        <w:t xml:space="preserve"> </w:t>
      </w:r>
    </w:p>
    <w:p w14:paraId="7EA3276F" w14:textId="77777777" w:rsidR="008F0BFE" w:rsidRDefault="008F0BFE" w:rsidP="008F0BFE">
      <w:pPr>
        <w:tabs>
          <w:tab w:val="left" w:pos="360"/>
          <w:tab w:val="left" w:pos="720"/>
          <w:tab w:val="left" w:pos="1080"/>
          <w:tab w:val="left" w:pos="1440"/>
          <w:tab w:val="left" w:pos="1800"/>
          <w:tab w:val="left" w:pos="2160"/>
          <w:tab w:val="left" w:pos="2520"/>
          <w:tab w:val="left" w:pos="2880"/>
          <w:tab w:val="left" w:pos="6480"/>
        </w:tabs>
      </w:pPr>
    </w:p>
    <w:p w14:paraId="7EA32770" w14:textId="77777777" w:rsidR="008F0BFE" w:rsidRPr="005C67AD" w:rsidRDefault="008F0BFE" w:rsidP="008F0BFE">
      <w:pPr>
        <w:tabs>
          <w:tab w:val="left" w:pos="360"/>
        </w:tabs>
      </w:pPr>
      <w:r>
        <w:t xml:space="preserve">     c. A</w:t>
      </w:r>
      <w:r w:rsidRPr="00C80CEC">
        <w:t xml:space="preserve"> PHRA may not be required in every instance of an installation PN of a drinking water violation. Refer to PN procedures in </w:t>
      </w:r>
      <w:r>
        <w:t>reference (</w:t>
      </w:r>
      <w:r w:rsidR="00415B7B">
        <w:t>f</w:t>
      </w:r>
      <w:r>
        <w:t>)</w:t>
      </w:r>
      <w:r w:rsidRPr="00C80CEC">
        <w:t xml:space="preserve">. </w:t>
      </w:r>
    </w:p>
    <w:p w14:paraId="7EA32771" w14:textId="77777777" w:rsidR="008F0BFE" w:rsidRDefault="008F0BFE" w:rsidP="008F0BFE">
      <w:pPr>
        <w:rPr>
          <w:rFonts w:cstheme="minorHAnsi"/>
        </w:rPr>
      </w:pPr>
    </w:p>
    <w:p w14:paraId="7EA32772" w14:textId="77777777" w:rsidR="008F0BFE" w:rsidRDefault="008F0BFE" w:rsidP="008F0BFE">
      <w:pPr>
        <w:tabs>
          <w:tab w:val="left" w:pos="360"/>
          <w:tab w:val="left" w:pos="720"/>
          <w:tab w:val="left" w:pos="1080"/>
          <w:tab w:val="left" w:pos="1440"/>
          <w:tab w:val="left" w:pos="1800"/>
          <w:tab w:val="left" w:pos="2160"/>
          <w:tab w:val="left" w:pos="2520"/>
          <w:tab w:val="left" w:pos="2880"/>
          <w:tab w:val="left" w:pos="6480"/>
        </w:tabs>
        <w:rPr>
          <w:rFonts w:cstheme="minorHAnsi"/>
          <w:b/>
        </w:rPr>
      </w:pPr>
      <w:r>
        <w:t xml:space="preserve">NOTE: </w:t>
      </w:r>
      <w:r w:rsidRPr="005C67AD">
        <w:t>PHRAs should be infrequent and are interim assessments not intended to delay or defer maintenance or repair to overseas drinking water systems for purposes of compliance with applicable regulations and delivering water that is FFHC.</w:t>
      </w:r>
    </w:p>
    <w:p w14:paraId="7EA32773" w14:textId="77777777" w:rsidR="008F0BFE" w:rsidRDefault="008F0BFE" w:rsidP="008F0BFE">
      <w:pPr>
        <w:rPr>
          <w:rFonts w:cstheme="minorHAnsi"/>
          <w:b/>
        </w:rPr>
      </w:pPr>
    </w:p>
    <w:p w14:paraId="7EA32774" w14:textId="77777777" w:rsidR="008F0BFE" w:rsidRDefault="008F0BFE" w:rsidP="008F0BFE">
      <w:pPr>
        <w:rPr>
          <w:rFonts w:cstheme="minorHAnsi"/>
          <w:b/>
        </w:rPr>
      </w:pPr>
      <w:r w:rsidRPr="00E54A3F">
        <w:rPr>
          <w:rFonts w:cstheme="minorHAnsi"/>
          <w:b/>
        </w:rPr>
        <w:t xml:space="preserve">SECTION </w:t>
      </w:r>
      <w:r w:rsidR="00A62095">
        <w:rPr>
          <w:rFonts w:cstheme="minorHAnsi"/>
          <w:b/>
        </w:rPr>
        <w:t>6</w:t>
      </w:r>
      <w:r w:rsidRPr="00E54A3F">
        <w:rPr>
          <w:rFonts w:cstheme="minorHAnsi"/>
          <w:b/>
        </w:rPr>
        <w:t xml:space="preserve">.  </w:t>
      </w:r>
      <w:r>
        <w:rPr>
          <w:rFonts w:cstheme="minorHAnsi"/>
          <w:b/>
        </w:rPr>
        <w:t>DRINKING</w:t>
      </w:r>
      <w:r w:rsidRPr="00E54A3F">
        <w:rPr>
          <w:rFonts w:cstheme="minorHAnsi"/>
          <w:b/>
        </w:rPr>
        <w:t xml:space="preserve"> WATER OUTAGE</w:t>
      </w:r>
      <w:r>
        <w:rPr>
          <w:rFonts w:cstheme="minorHAnsi"/>
          <w:b/>
        </w:rPr>
        <w:t>S</w:t>
      </w:r>
    </w:p>
    <w:p w14:paraId="7EA32775" w14:textId="77777777" w:rsidR="008F0BFE" w:rsidRDefault="008F0BFE" w:rsidP="008F0BFE">
      <w:pPr>
        <w:rPr>
          <w:rFonts w:cstheme="minorHAnsi"/>
          <w:b/>
        </w:rPr>
      </w:pPr>
    </w:p>
    <w:p w14:paraId="7EA32776" w14:textId="77777777" w:rsidR="008F0BFE" w:rsidRDefault="008F0BFE" w:rsidP="008F0BFE">
      <w:r>
        <w:rPr>
          <w:rFonts w:cstheme="minorHAnsi"/>
        </w:rPr>
        <w:t xml:space="preserve">1.  </w:t>
      </w:r>
      <w:r w:rsidRPr="002F3F63">
        <w:rPr>
          <w:rFonts w:cstheme="minorHAnsi"/>
          <w:u w:val="single"/>
        </w:rPr>
        <w:t>Emergency Management Plan</w:t>
      </w:r>
      <w:r>
        <w:rPr>
          <w:rFonts w:cstheme="minorHAnsi"/>
        </w:rPr>
        <w:t xml:space="preserve">.  [Navy </w:t>
      </w:r>
      <w:r w:rsidR="00BB3DBF">
        <w:rPr>
          <w:rFonts w:cstheme="minorHAnsi"/>
        </w:rPr>
        <w:t>Region</w:t>
      </w:r>
      <w:r>
        <w:rPr>
          <w:rFonts w:cstheme="minorHAnsi"/>
        </w:rPr>
        <w:t>/Base]</w:t>
      </w:r>
      <w:r>
        <w:t xml:space="preserve"> water systems are potentially vulnerable to damage caused by [earthquake hurricanes, typhoons, flooding, hazardous materials leaks/spills, etc.].  The following is a summary of the [Navy Region/Base] Emergency Contingency Plan (ECP), located [location specific information] at [Navy Region/Base] Environmental Portal. </w:t>
      </w:r>
    </w:p>
    <w:p w14:paraId="7EA32777" w14:textId="77777777" w:rsidR="008F0BFE" w:rsidRDefault="008F0BFE" w:rsidP="008F0BFE"/>
    <w:p w14:paraId="7EA32778" w14:textId="77777777" w:rsidR="008F0BFE" w:rsidRDefault="008F0BFE" w:rsidP="008F0BFE">
      <w:r>
        <w:t xml:space="preserve">     </w:t>
      </w:r>
      <w:r w:rsidR="00E32C4F">
        <w:t>a. Responsibilities</w:t>
      </w:r>
      <w:r>
        <w:t xml:space="preserve">.  </w:t>
      </w:r>
    </w:p>
    <w:p w14:paraId="7EA32779" w14:textId="77777777" w:rsidR="008F0BFE" w:rsidRDefault="008F0BFE" w:rsidP="008F0BFE"/>
    <w:p w14:paraId="7EA3277A" w14:textId="77777777" w:rsidR="008F0BFE" w:rsidRDefault="008F0BFE" w:rsidP="008F0BFE">
      <w:r>
        <w:t xml:space="preserve">          (1)  PWD has the in-house capability to repair damages to the water system and has an inventory of water system components. </w:t>
      </w:r>
    </w:p>
    <w:p w14:paraId="7EA3277B" w14:textId="77777777" w:rsidR="008F0BFE" w:rsidRDefault="008F0BFE" w:rsidP="008F0BFE"/>
    <w:p w14:paraId="7EA3277C" w14:textId="77777777" w:rsidR="008F0BFE" w:rsidRDefault="008F0BFE" w:rsidP="008F0BFE">
      <w:pPr>
        <w:rPr>
          <w:rFonts w:cstheme="minorHAnsi"/>
        </w:rPr>
      </w:pPr>
      <w:r>
        <w:t xml:space="preserve">          (2)  NAVFAC PWD provides integral support to the overall [Navy Region/Base] Emergency Management Program</w:t>
      </w:r>
      <w:r w:rsidRPr="00E54A3F">
        <w:rPr>
          <w:rFonts w:cstheme="minorHAnsi"/>
        </w:rPr>
        <w:t xml:space="preserve">.  </w:t>
      </w:r>
    </w:p>
    <w:p w14:paraId="7EA3277D" w14:textId="77777777" w:rsidR="008F0BFE" w:rsidRDefault="008F0BFE" w:rsidP="008F0BFE">
      <w:pPr>
        <w:rPr>
          <w:rFonts w:cstheme="minorHAnsi"/>
        </w:rPr>
      </w:pPr>
    </w:p>
    <w:p w14:paraId="7EA3277E" w14:textId="77777777" w:rsidR="008F0BFE" w:rsidRPr="003B14D6" w:rsidRDefault="008F0BFE" w:rsidP="008F0BFE">
      <w:pPr>
        <w:rPr>
          <w:rFonts w:cstheme="minorHAnsi"/>
        </w:rPr>
      </w:pPr>
      <w:r w:rsidRPr="00485CD0">
        <w:rPr>
          <w:rFonts w:cstheme="minorHAnsi"/>
        </w:rPr>
        <w:t xml:space="preserve">          (3)  PMA provides health information if water should be secured due to unsafe contamination or distribution issues.  </w:t>
      </w:r>
      <w:r>
        <w:rPr>
          <w:rFonts w:cstheme="minorHAnsi"/>
        </w:rPr>
        <w:t xml:space="preserve">PMA may consult with NMCPHC on recommended guidance for [Navy Region/Base].  PMA </w:t>
      </w:r>
      <w:r w:rsidRPr="003B14D6">
        <w:rPr>
          <w:rFonts w:cstheme="minorHAnsi"/>
        </w:rPr>
        <w:t>medical guidance may include:</w:t>
      </w:r>
    </w:p>
    <w:p w14:paraId="7EA3277F" w14:textId="77777777" w:rsidR="008F0BFE" w:rsidRPr="003B14D6" w:rsidRDefault="008F0BFE" w:rsidP="008F0BFE">
      <w:pPr>
        <w:rPr>
          <w:rFonts w:cstheme="minorHAnsi"/>
        </w:rPr>
      </w:pPr>
    </w:p>
    <w:p w14:paraId="7EA32780" w14:textId="77777777" w:rsidR="008F0BFE" w:rsidRPr="003B14D6" w:rsidRDefault="008F0BFE" w:rsidP="008F0BFE">
      <w:pPr>
        <w:rPr>
          <w:rFonts w:cstheme="minorHAnsi"/>
        </w:rPr>
      </w:pPr>
      <w:r w:rsidRPr="003B14D6">
        <w:rPr>
          <w:rFonts w:cstheme="minorHAnsi"/>
        </w:rPr>
        <w:lastRenderedPageBreak/>
        <w:t xml:space="preserve">                 (a)  Boil Water Notice</w:t>
      </w:r>
    </w:p>
    <w:p w14:paraId="7EA32781" w14:textId="77777777" w:rsidR="008F0BFE" w:rsidRPr="003B14D6" w:rsidRDefault="008F0BFE" w:rsidP="008F0BFE">
      <w:pPr>
        <w:rPr>
          <w:rFonts w:cstheme="minorHAnsi"/>
        </w:rPr>
      </w:pPr>
      <w:r w:rsidRPr="003B14D6">
        <w:rPr>
          <w:rFonts w:cstheme="minorHAnsi"/>
        </w:rPr>
        <w:t xml:space="preserve">                 (b)  Do not consume hygiene use is safe </w:t>
      </w:r>
    </w:p>
    <w:p w14:paraId="7EA32782" w14:textId="77777777" w:rsidR="008F0BFE" w:rsidRDefault="008F0BFE" w:rsidP="008F0BFE">
      <w:pPr>
        <w:rPr>
          <w:rFonts w:cstheme="minorHAnsi"/>
        </w:rPr>
      </w:pPr>
      <w:r w:rsidRPr="003B14D6">
        <w:rPr>
          <w:rFonts w:cstheme="minorHAnsi"/>
        </w:rPr>
        <w:t xml:space="preserve">                 (c) </w:t>
      </w:r>
      <w:r>
        <w:rPr>
          <w:rFonts w:cstheme="minorHAnsi"/>
        </w:rPr>
        <w:t xml:space="preserve"> Secure completely; Do Not Use; Not Fit for Human Consumption</w:t>
      </w:r>
    </w:p>
    <w:p w14:paraId="7EA32783" w14:textId="77777777" w:rsidR="008F0BFE" w:rsidRDefault="008F0BFE" w:rsidP="008F0BFE"/>
    <w:p w14:paraId="7EA32784" w14:textId="77777777" w:rsidR="00415B7B" w:rsidRDefault="00415B7B" w:rsidP="008F0BFE"/>
    <w:p w14:paraId="7EA32785" w14:textId="77777777" w:rsidR="00415B7B" w:rsidRDefault="00415B7B" w:rsidP="008F0BFE"/>
    <w:p w14:paraId="7EA32786" w14:textId="77777777" w:rsidR="008F0BFE" w:rsidRPr="004C2E3E" w:rsidRDefault="008F0BFE" w:rsidP="008F0BFE">
      <w:pPr>
        <w:rPr>
          <w:b/>
        </w:rPr>
      </w:pPr>
      <w:r>
        <w:t xml:space="preserve">     </w:t>
      </w:r>
      <w:r w:rsidR="00E32C4F">
        <w:t>b. Alternate</w:t>
      </w:r>
      <w:r w:rsidRPr="00D66058">
        <w:t xml:space="preserve"> Sources.</w:t>
      </w:r>
      <w:r>
        <w:t xml:space="preserve">  </w:t>
      </w:r>
      <w:r w:rsidR="004C2E3E" w:rsidRPr="004C2E3E">
        <w:rPr>
          <w:b/>
        </w:rPr>
        <w:t>(MUST BE ARMY VETERINARY SERVICE APPROVED)</w:t>
      </w:r>
    </w:p>
    <w:p w14:paraId="7EA32787" w14:textId="77777777" w:rsidR="008F0BFE" w:rsidRDefault="008F0BFE" w:rsidP="008F0BFE"/>
    <w:p w14:paraId="7EA32788" w14:textId="77777777" w:rsidR="008F0BFE" w:rsidRDefault="008F0BFE" w:rsidP="008F0BFE">
      <w:r>
        <w:t xml:space="preserve">          (1)  [</w:t>
      </w:r>
      <w:r w:rsidR="00E32C4F">
        <w:t>List</w:t>
      </w:r>
      <w:r>
        <w:t xml:space="preserve"> approved alternate drinking water sources]</w:t>
      </w:r>
    </w:p>
    <w:p w14:paraId="7EA32789" w14:textId="77777777" w:rsidR="008F0BFE" w:rsidRDefault="008F0BFE" w:rsidP="008F0BFE">
      <w:pPr>
        <w:rPr>
          <w:rFonts w:cstheme="minorHAnsi"/>
        </w:rPr>
      </w:pPr>
    </w:p>
    <w:p w14:paraId="7EA3278A" w14:textId="77777777" w:rsidR="008F0BFE" w:rsidRPr="00801D67" w:rsidRDefault="008F0BFE" w:rsidP="008F0BFE">
      <w:pPr>
        <w:rPr>
          <w:rFonts w:cstheme="minorHAnsi"/>
        </w:rPr>
      </w:pPr>
      <w:r w:rsidRPr="005B2983">
        <w:rPr>
          <w:rFonts w:cstheme="minorHAnsi"/>
          <w:b/>
        </w:rPr>
        <w:t>NOTE:</w:t>
      </w:r>
      <w:r>
        <w:rPr>
          <w:rFonts w:cstheme="minorHAnsi"/>
        </w:rPr>
        <w:t xml:space="preserve"> </w:t>
      </w:r>
      <w:r w:rsidRPr="005B2983">
        <w:rPr>
          <w:rFonts w:cstheme="minorHAnsi"/>
          <w:b/>
        </w:rPr>
        <w:t>A close working relationship between the PWO and PMA is critical to ensure rapid notification in emergencies</w:t>
      </w:r>
      <w:r>
        <w:rPr>
          <w:rFonts w:cstheme="minorHAnsi"/>
        </w:rPr>
        <w:t xml:space="preserve">.  </w:t>
      </w:r>
    </w:p>
    <w:p w14:paraId="7EA3278B" w14:textId="77777777" w:rsidR="008F0BFE" w:rsidRPr="00801D67" w:rsidRDefault="008F0BFE" w:rsidP="008F0BFE">
      <w:pPr>
        <w:rPr>
          <w:rFonts w:cstheme="minorHAnsi"/>
        </w:rPr>
      </w:pPr>
    </w:p>
    <w:p w14:paraId="7EA3278C" w14:textId="77777777" w:rsidR="008F0BFE" w:rsidRPr="00801D67" w:rsidRDefault="008F0BFE" w:rsidP="008F0BFE">
      <w:pPr>
        <w:rPr>
          <w:rFonts w:cstheme="minorHAnsi"/>
        </w:rPr>
      </w:pPr>
    </w:p>
    <w:p w14:paraId="7EA3278D" w14:textId="77777777" w:rsidR="008F0BFE" w:rsidRPr="00485CD0" w:rsidRDefault="008F0BFE" w:rsidP="008F0BFE">
      <w:pPr>
        <w:rPr>
          <w:rFonts w:cstheme="minorHAnsi"/>
        </w:rPr>
      </w:pPr>
      <w:r>
        <w:rPr>
          <w:rFonts w:cstheme="minorHAnsi"/>
        </w:rPr>
        <w:t>2</w:t>
      </w:r>
      <w:r w:rsidRPr="00485CD0">
        <w:rPr>
          <w:rFonts w:cstheme="minorHAnsi"/>
        </w:rPr>
        <w:t xml:space="preserve">.  </w:t>
      </w:r>
      <w:r w:rsidRPr="00485CD0">
        <w:rPr>
          <w:rFonts w:cstheme="minorHAnsi"/>
          <w:u w:val="single"/>
        </w:rPr>
        <w:t>Water Line Breaks</w:t>
      </w:r>
      <w:r w:rsidRPr="00485CD0">
        <w:rPr>
          <w:rFonts w:cstheme="minorHAnsi"/>
        </w:rPr>
        <w:t xml:space="preserve">.  </w:t>
      </w:r>
    </w:p>
    <w:p w14:paraId="7EA3278E" w14:textId="77777777" w:rsidR="008F0BFE" w:rsidRPr="00485CD0" w:rsidRDefault="008F0BFE" w:rsidP="008F0BFE">
      <w:pPr>
        <w:rPr>
          <w:rFonts w:cstheme="minorHAnsi"/>
        </w:rPr>
      </w:pPr>
    </w:p>
    <w:p w14:paraId="7EA3278F" w14:textId="77777777" w:rsidR="008F0BFE" w:rsidRPr="005420A0" w:rsidRDefault="008F0BFE" w:rsidP="008F0BFE">
      <w:pPr>
        <w:rPr>
          <w:rFonts w:cstheme="minorHAnsi"/>
          <w:b/>
        </w:rPr>
      </w:pPr>
      <w:r w:rsidRPr="00485CD0">
        <w:rPr>
          <w:rFonts w:cstheme="minorHAnsi"/>
        </w:rPr>
        <w:t xml:space="preserve">     </w:t>
      </w:r>
      <w:r w:rsidR="00E32C4F" w:rsidRPr="00485CD0">
        <w:rPr>
          <w:rFonts w:cstheme="minorHAnsi"/>
        </w:rPr>
        <w:t>a. [</w:t>
      </w:r>
      <w:r>
        <w:rPr>
          <w:rFonts w:cstheme="minorHAnsi"/>
        </w:rPr>
        <w:t>describe local plans and procedures for water line breaks]</w:t>
      </w:r>
    </w:p>
    <w:p w14:paraId="7EA32790" w14:textId="77777777" w:rsidR="008F0BFE" w:rsidRDefault="008F0BFE" w:rsidP="008F0BFE">
      <w:pPr>
        <w:rPr>
          <w:rFonts w:cstheme="minorHAnsi"/>
        </w:rPr>
      </w:pPr>
    </w:p>
    <w:p w14:paraId="7EA32791" w14:textId="77777777" w:rsidR="008F0BFE" w:rsidRPr="003B14D6" w:rsidRDefault="008F0BFE" w:rsidP="008F0BFE">
      <w:pPr>
        <w:rPr>
          <w:rFonts w:cstheme="minorHAnsi"/>
        </w:rPr>
      </w:pPr>
      <w:r w:rsidRPr="004C1ADD">
        <w:rPr>
          <w:rFonts w:cstheme="minorHAnsi"/>
        </w:rPr>
        <w:t xml:space="preserve">3.  </w:t>
      </w:r>
      <w:r w:rsidRPr="004C1ADD">
        <w:rPr>
          <w:rFonts w:cstheme="minorHAnsi"/>
          <w:u w:val="single"/>
        </w:rPr>
        <w:t>Not Fit For Human Consumption (NFFHC)</w:t>
      </w:r>
      <w:r w:rsidRPr="004C1ADD">
        <w:rPr>
          <w:rFonts w:cstheme="minorHAnsi"/>
        </w:rPr>
        <w:t xml:space="preserve">.  Only the ICO </w:t>
      </w:r>
      <w:r>
        <w:rPr>
          <w:rFonts w:cstheme="minorHAnsi"/>
        </w:rPr>
        <w:t xml:space="preserve">may </w:t>
      </w:r>
      <w:r w:rsidRPr="004C1ADD">
        <w:rPr>
          <w:rFonts w:cstheme="minorHAnsi"/>
        </w:rPr>
        <w:t xml:space="preserve">declare </w:t>
      </w:r>
      <w:r>
        <w:rPr>
          <w:rFonts w:cstheme="minorHAnsi"/>
        </w:rPr>
        <w:t>[Navy Region/Base]</w:t>
      </w:r>
      <w:r w:rsidRPr="004C1ADD">
        <w:rPr>
          <w:rFonts w:cstheme="minorHAnsi"/>
        </w:rPr>
        <w:t xml:space="preserve"> drinking water system N</w:t>
      </w:r>
      <w:r>
        <w:rPr>
          <w:rFonts w:cstheme="minorHAnsi"/>
        </w:rPr>
        <w:t xml:space="preserve">ot </w:t>
      </w:r>
      <w:r w:rsidRPr="004C1ADD">
        <w:rPr>
          <w:rFonts w:cstheme="minorHAnsi"/>
        </w:rPr>
        <w:t xml:space="preserve">FFHC.  </w:t>
      </w:r>
      <w:r>
        <w:rPr>
          <w:rFonts w:cstheme="minorHAnsi"/>
        </w:rPr>
        <w:t>The ICO</w:t>
      </w:r>
      <w:r w:rsidRPr="004C1ADD">
        <w:rPr>
          <w:rFonts w:cstheme="minorHAnsi"/>
        </w:rPr>
        <w:t xml:space="preserve"> should </w:t>
      </w:r>
      <w:r>
        <w:rPr>
          <w:rFonts w:cstheme="minorHAnsi"/>
        </w:rPr>
        <w:t>convene</w:t>
      </w:r>
      <w:r w:rsidRPr="004C1ADD">
        <w:rPr>
          <w:rFonts w:cstheme="minorHAnsi"/>
        </w:rPr>
        <w:t xml:space="preserve"> SMEs </w:t>
      </w:r>
      <w:r>
        <w:rPr>
          <w:rFonts w:cstheme="minorHAnsi"/>
        </w:rPr>
        <w:t>from</w:t>
      </w:r>
      <w:r w:rsidRPr="004C1ADD">
        <w:rPr>
          <w:rFonts w:cstheme="minorHAnsi"/>
        </w:rPr>
        <w:t xml:space="preserve"> the IWQB, including PMA</w:t>
      </w:r>
      <w:r>
        <w:rPr>
          <w:rFonts w:cstheme="minorHAnsi"/>
        </w:rPr>
        <w:t xml:space="preserve"> to review the circumstances and discuss courses of action</w:t>
      </w:r>
      <w:r w:rsidRPr="004C1ADD">
        <w:rPr>
          <w:rFonts w:cstheme="minorHAnsi"/>
        </w:rPr>
        <w:t>.  If a system outage or break occurs that requires declaration of water N</w:t>
      </w:r>
      <w:r>
        <w:rPr>
          <w:rFonts w:cstheme="minorHAnsi"/>
        </w:rPr>
        <w:t xml:space="preserve">ot </w:t>
      </w:r>
      <w:r w:rsidRPr="004C1ADD">
        <w:rPr>
          <w:rFonts w:cstheme="minorHAnsi"/>
        </w:rPr>
        <w:t>FFHC, the ICO and PWO will request the IWQB to either meet formally, or discuss via email.  PMA roles include evaluation of current water in the distribution system (or site of concern) to determine what, if any, health concerns are present</w:t>
      </w:r>
      <w:r>
        <w:rPr>
          <w:rFonts w:cstheme="minorHAnsi"/>
          <w:color w:val="FF0000"/>
        </w:rPr>
        <w:t xml:space="preserve">.  </w:t>
      </w:r>
      <w:r w:rsidR="00E32C4F" w:rsidRPr="00E32C4F">
        <w:rPr>
          <w:rFonts w:cstheme="minorHAnsi"/>
        </w:rPr>
        <w:t>The</w:t>
      </w:r>
      <w:r w:rsidR="00E32C4F">
        <w:rPr>
          <w:rFonts w:cstheme="minorHAnsi"/>
          <w:color w:val="FF0000"/>
        </w:rPr>
        <w:t xml:space="preserve"> </w:t>
      </w:r>
      <w:r>
        <w:rPr>
          <w:rFonts w:cstheme="minorHAnsi"/>
        </w:rPr>
        <w:t xml:space="preserve">PMA will consult with NMCPHC on recommended guidance for [Navy Region/Base].  PMA </w:t>
      </w:r>
      <w:r w:rsidRPr="003B14D6">
        <w:rPr>
          <w:rFonts w:cstheme="minorHAnsi"/>
        </w:rPr>
        <w:t>medical guidance may include:</w:t>
      </w:r>
    </w:p>
    <w:p w14:paraId="7EA32792" w14:textId="77777777" w:rsidR="008F0BFE" w:rsidRPr="003B14D6" w:rsidRDefault="008F0BFE" w:rsidP="008F0BFE">
      <w:pPr>
        <w:rPr>
          <w:rFonts w:cstheme="minorHAnsi"/>
        </w:rPr>
      </w:pPr>
    </w:p>
    <w:p w14:paraId="7EA32793" w14:textId="77777777" w:rsidR="008F0BFE" w:rsidRPr="003B14D6" w:rsidRDefault="008F0BFE" w:rsidP="008F0BFE">
      <w:pPr>
        <w:rPr>
          <w:rFonts w:cstheme="minorHAnsi"/>
        </w:rPr>
      </w:pPr>
      <w:r w:rsidRPr="003B14D6">
        <w:rPr>
          <w:rFonts w:cstheme="minorHAnsi"/>
        </w:rPr>
        <w:t xml:space="preserve">                 (a)  Boil Water Notice</w:t>
      </w:r>
    </w:p>
    <w:p w14:paraId="7EA32794" w14:textId="77777777" w:rsidR="008F0BFE" w:rsidRPr="003B14D6" w:rsidRDefault="008F0BFE" w:rsidP="008F0BFE">
      <w:pPr>
        <w:rPr>
          <w:rFonts w:cstheme="minorHAnsi"/>
        </w:rPr>
      </w:pPr>
      <w:r w:rsidRPr="003B14D6">
        <w:rPr>
          <w:rFonts w:cstheme="minorHAnsi"/>
        </w:rPr>
        <w:t xml:space="preserve">                 (b)  Do not consume hygiene use is safe </w:t>
      </w:r>
    </w:p>
    <w:p w14:paraId="7EA32795" w14:textId="77777777" w:rsidR="008F0BFE" w:rsidRDefault="008F0BFE" w:rsidP="008F0BFE">
      <w:pPr>
        <w:rPr>
          <w:rFonts w:cstheme="minorHAnsi"/>
        </w:rPr>
      </w:pPr>
      <w:r w:rsidRPr="003B14D6">
        <w:rPr>
          <w:rFonts w:cstheme="minorHAnsi"/>
        </w:rPr>
        <w:t xml:space="preserve">                 (c) </w:t>
      </w:r>
      <w:r>
        <w:rPr>
          <w:rFonts w:cstheme="minorHAnsi"/>
        </w:rPr>
        <w:t xml:space="preserve"> Secure completely; Do Not Use; Not Fit for Human Consumption</w:t>
      </w:r>
    </w:p>
    <w:p w14:paraId="7EA32796" w14:textId="77777777" w:rsidR="008F0BFE" w:rsidRDefault="008F0BFE" w:rsidP="008F0BFE">
      <w:pPr>
        <w:rPr>
          <w:rFonts w:cstheme="minorHAnsi"/>
          <w:color w:val="FF0000"/>
        </w:rPr>
      </w:pPr>
    </w:p>
    <w:p w14:paraId="7EA32797" w14:textId="77777777" w:rsidR="008F0BFE" w:rsidRPr="00951DFD" w:rsidRDefault="008F0BFE" w:rsidP="008F0BFE">
      <w:pPr>
        <w:rPr>
          <w:rFonts w:cstheme="minorHAnsi"/>
          <w:b/>
        </w:rPr>
      </w:pPr>
      <w:r>
        <w:rPr>
          <w:rFonts w:cstheme="minorHAnsi"/>
          <w:b/>
        </w:rPr>
        <w:t xml:space="preserve">SECTION 7 ELECTRONIC </w:t>
      </w:r>
      <w:r w:rsidRPr="00951DFD">
        <w:rPr>
          <w:rFonts w:cstheme="minorHAnsi"/>
          <w:b/>
        </w:rPr>
        <w:t>SURVEILLANCE</w:t>
      </w:r>
    </w:p>
    <w:p w14:paraId="7EA32798" w14:textId="77777777" w:rsidR="008F0BFE" w:rsidRPr="0036687C" w:rsidRDefault="008F0BFE" w:rsidP="008F0BFE">
      <w:pPr>
        <w:rPr>
          <w:rFonts w:cstheme="minorHAnsi"/>
        </w:rPr>
      </w:pPr>
      <w:r>
        <w:rPr>
          <w:rFonts w:cstheme="minorHAnsi"/>
        </w:rPr>
        <w:tab/>
      </w:r>
    </w:p>
    <w:p w14:paraId="7EA32799" w14:textId="77777777" w:rsidR="008F0BFE" w:rsidRPr="000A74F6" w:rsidRDefault="008F0BFE" w:rsidP="008F0BFE">
      <w:pPr>
        <w:rPr>
          <w:rFonts w:cstheme="minorHAnsi"/>
        </w:rPr>
      </w:pPr>
      <w:r w:rsidRPr="000A74F6">
        <w:rPr>
          <w:rFonts w:cstheme="minorHAnsi"/>
        </w:rPr>
        <w:t>1.  DOEHR</w:t>
      </w:r>
      <w:r>
        <w:rPr>
          <w:rFonts w:cstheme="minorHAnsi"/>
        </w:rPr>
        <w:t>S</w:t>
      </w:r>
      <w:r w:rsidRPr="000A74F6">
        <w:rPr>
          <w:rFonts w:cstheme="minorHAnsi"/>
        </w:rPr>
        <w:t xml:space="preserve">-IH-EH. </w:t>
      </w:r>
    </w:p>
    <w:p w14:paraId="7EA3279A" w14:textId="77777777" w:rsidR="008F0BFE" w:rsidRDefault="008F0BFE" w:rsidP="008F0BFE"/>
    <w:p w14:paraId="7EA3279B" w14:textId="77777777" w:rsidR="008F0BFE" w:rsidRDefault="008F0BFE" w:rsidP="008F0BFE">
      <w:r>
        <w:t xml:space="preserve">     </w:t>
      </w:r>
      <w:r w:rsidR="004C2E3E">
        <w:t>a. Purpose</w:t>
      </w:r>
      <w:r>
        <w:t xml:space="preserve">.  The purpose of the Defense Occupational &amp; Environmental Health Readiness System IH-EH module (DOEHRS IH-EH) integration into the drinking water program is to provide a system where water samples can be recorded into the electronic database and be used for electronic surveillance and data tracking for local commands, regions, and NMCPHC.  It allows long term documentation for trends and issues that would typically be lost as annual hard copy records are destroyed.  </w:t>
      </w:r>
    </w:p>
    <w:p w14:paraId="7EA3279C" w14:textId="77777777" w:rsidR="008F0BFE" w:rsidRDefault="008F0BFE" w:rsidP="008F0BFE"/>
    <w:p w14:paraId="7EA3279D" w14:textId="77777777" w:rsidR="007C3D5A" w:rsidRPr="007C3D5A" w:rsidRDefault="007C3D5A" w:rsidP="007C3D5A">
      <w:pPr>
        <w:numPr>
          <w:ilvl w:val="0"/>
          <w:numId w:val="12"/>
        </w:numPr>
        <w:rPr>
          <w:rFonts w:cstheme="minorHAnsi"/>
        </w:rPr>
      </w:pPr>
      <w:r w:rsidRPr="007C3D5A">
        <w:rPr>
          <w:rFonts w:cstheme="minorHAnsi"/>
        </w:rPr>
        <w:t xml:space="preserve">Action.  All medical drinking water surveillance system information must be maintained and annually updated in DOEHRS IH-EH.  All medical drinking water surveillance data must be inputted into DOEHRS IH-EH within 24 hours of results.  </w:t>
      </w:r>
    </w:p>
    <w:p w14:paraId="7EA3279E" w14:textId="77777777" w:rsidR="007C3D5A" w:rsidRPr="007C3D5A" w:rsidRDefault="007C3D5A" w:rsidP="007C3D5A">
      <w:pPr>
        <w:rPr>
          <w:rFonts w:cstheme="minorHAnsi"/>
        </w:rPr>
      </w:pPr>
    </w:p>
    <w:p w14:paraId="7EA3279F" w14:textId="77777777" w:rsidR="007C3D5A" w:rsidRPr="007C3D5A" w:rsidRDefault="007C3D5A" w:rsidP="007C3D5A">
      <w:pPr>
        <w:numPr>
          <w:ilvl w:val="0"/>
          <w:numId w:val="12"/>
        </w:numPr>
        <w:rPr>
          <w:rFonts w:cstheme="minorHAnsi"/>
        </w:rPr>
      </w:pPr>
      <w:r w:rsidRPr="007C3D5A">
        <w:rPr>
          <w:rFonts w:cstheme="minorHAnsi"/>
        </w:rPr>
        <w:t xml:space="preserve">A water sampling point will need to be added prior to input of a water sample. The following is a step by step guide for adding a water sampling point. </w:t>
      </w:r>
    </w:p>
    <w:p w14:paraId="7EA327A0" w14:textId="77777777" w:rsidR="007C3D5A" w:rsidRPr="007C3D5A" w:rsidRDefault="007C3D5A" w:rsidP="007C3D5A">
      <w:pPr>
        <w:rPr>
          <w:rFonts w:cstheme="minorHAnsi"/>
        </w:rPr>
      </w:pPr>
    </w:p>
    <w:p w14:paraId="7EA327A1" w14:textId="77777777" w:rsidR="007C3D5A" w:rsidRPr="007C3D5A" w:rsidRDefault="007C3D5A" w:rsidP="007C3D5A">
      <w:pPr>
        <w:numPr>
          <w:ilvl w:val="2"/>
          <w:numId w:val="14"/>
        </w:numPr>
        <w:ind w:left="1260" w:hanging="450"/>
        <w:rPr>
          <w:rFonts w:cstheme="minorHAnsi"/>
        </w:rPr>
      </w:pPr>
      <w:r w:rsidRPr="007C3D5A">
        <w:rPr>
          <w:rFonts w:cstheme="minorHAnsi"/>
        </w:rPr>
        <w:t>Log into DOEHRS (check url: and program office are correct)</w:t>
      </w:r>
    </w:p>
    <w:p w14:paraId="7EA327A2" w14:textId="77777777" w:rsidR="007C3D5A" w:rsidRPr="007C3D5A" w:rsidRDefault="007C3D5A" w:rsidP="007C3D5A">
      <w:pPr>
        <w:numPr>
          <w:ilvl w:val="2"/>
          <w:numId w:val="14"/>
        </w:numPr>
        <w:ind w:left="1260" w:hanging="450"/>
        <w:rPr>
          <w:rFonts w:cstheme="minorHAnsi"/>
        </w:rPr>
      </w:pPr>
      <w:r w:rsidRPr="007C3D5A">
        <w:rPr>
          <w:rFonts w:cstheme="minorHAnsi"/>
        </w:rPr>
        <w:t>Under Environmental Health menu, select “Location”</w:t>
      </w:r>
    </w:p>
    <w:p w14:paraId="7EA327A3" w14:textId="77777777" w:rsidR="007C3D5A" w:rsidRPr="007C3D5A" w:rsidRDefault="007C3D5A" w:rsidP="007C3D5A">
      <w:pPr>
        <w:numPr>
          <w:ilvl w:val="2"/>
          <w:numId w:val="14"/>
        </w:numPr>
        <w:ind w:left="1260" w:hanging="450"/>
        <w:rPr>
          <w:rFonts w:cstheme="minorHAnsi"/>
        </w:rPr>
      </w:pPr>
      <w:r w:rsidRPr="007C3D5A">
        <w:rPr>
          <w:rFonts w:cstheme="minorHAnsi"/>
        </w:rPr>
        <w:t>The Locations – Search page is visible</w:t>
      </w:r>
    </w:p>
    <w:p w14:paraId="7EA327A4" w14:textId="77777777" w:rsidR="007C3D5A" w:rsidRPr="007C3D5A" w:rsidRDefault="007C3D5A" w:rsidP="007C3D5A">
      <w:pPr>
        <w:numPr>
          <w:ilvl w:val="2"/>
          <w:numId w:val="14"/>
        </w:numPr>
        <w:ind w:left="1260" w:hanging="450"/>
        <w:rPr>
          <w:rFonts w:cstheme="minorHAnsi"/>
        </w:rPr>
      </w:pPr>
      <w:r w:rsidRPr="007C3D5A">
        <w:rPr>
          <w:rFonts w:cstheme="minorHAnsi"/>
        </w:rPr>
        <w:t>Using the “Browse by Location Tree” link select the appropriate location</w:t>
      </w:r>
    </w:p>
    <w:p w14:paraId="7EA327A5" w14:textId="77777777" w:rsidR="007C3D5A" w:rsidRPr="007C3D5A" w:rsidRDefault="007C3D5A" w:rsidP="007C3D5A">
      <w:pPr>
        <w:numPr>
          <w:ilvl w:val="2"/>
          <w:numId w:val="14"/>
        </w:numPr>
        <w:ind w:left="1260" w:hanging="450"/>
        <w:rPr>
          <w:rFonts w:cstheme="minorHAnsi"/>
        </w:rPr>
      </w:pPr>
      <w:r w:rsidRPr="007C3D5A">
        <w:rPr>
          <w:rFonts w:cstheme="minorHAnsi"/>
        </w:rPr>
        <w:t>Using the Environmental Health menu – expand location using the + icon</w:t>
      </w:r>
    </w:p>
    <w:p w14:paraId="7EA327A6" w14:textId="77777777" w:rsidR="007C3D5A" w:rsidRPr="007C3D5A" w:rsidRDefault="007C3D5A" w:rsidP="007C3D5A">
      <w:pPr>
        <w:numPr>
          <w:ilvl w:val="2"/>
          <w:numId w:val="14"/>
        </w:numPr>
        <w:ind w:left="1260" w:hanging="450"/>
        <w:rPr>
          <w:rFonts w:cstheme="minorHAnsi"/>
        </w:rPr>
      </w:pPr>
      <w:r w:rsidRPr="007C3D5A">
        <w:rPr>
          <w:rFonts w:cstheme="minorHAnsi"/>
        </w:rPr>
        <w:t>Expand Water Systems folder using the + icon, select Sampling Points</w:t>
      </w:r>
    </w:p>
    <w:p w14:paraId="7EA327A7" w14:textId="77777777" w:rsidR="007C3D5A" w:rsidRPr="007C3D5A" w:rsidRDefault="007C3D5A" w:rsidP="007C3D5A">
      <w:pPr>
        <w:numPr>
          <w:ilvl w:val="2"/>
          <w:numId w:val="14"/>
        </w:numPr>
        <w:ind w:left="1260" w:hanging="450"/>
        <w:rPr>
          <w:rFonts w:cstheme="minorHAnsi"/>
        </w:rPr>
      </w:pPr>
      <w:r w:rsidRPr="007C3D5A">
        <w:rPr>
          <w:rFonts w:cstheme="minorHAnsi"/>
        </w:rPr>
        <w:t>Add a sampling point by using the + icon or the “Other Actions” drop down</w:t>
      </w:r>
    </w:p>
    <w:p w14:paraId="7EA327A8" w14:textId="77777777" w:rsidR="007C3D5A" w:rsidRPr="007C3D5A" w:rsidRDefault="007C3D5A" w:rsidP="007C3D5A">
      <w:pPr>
        <w:numPr>
          <w:ilvl w:val="2"/>
          <w:numId w:val="14"/>
        </w:numPr>
        <w:ind w:left="1260" w:hanging="450"/>
        <w:rPr>
          <w:rFonts w:cstheme="minorHAnsi"/>
        </w:rPr>
      </w:pPr>
      <w:r w:rsidRPr="007C3D5A">
        <w:rPr>
          <w:rFonts w:cstheme="minorHAnsi"/>
        </w:rPr>
        <w:t>Complete the “Sampling Point Information” and Water System Component sections</w:t>
      </w:r>
    </w:p>
    <w:p w14:paraId="7EA327A9" w14:textId="77777777" w:rsidR="007C3D5A" w:rsidRPr="007C3D5A" w:rsidRDefault="007C3D5A" w:rsidP="007C3D5A">
      <w:pPr>
        <w:numPr>
          <w:ilvl w:val="2"/>
          <w:numId w:val="14"/>
        </w:numPr>
        <w:ind w:left="1260" w:hanging="450"/>
        <w:rPr>
          <w:rFonts w:cstheme="minorHAnsi"/>
        </w:rPr>
      </w:pPr>
      <w:r w:rsidRPr="007C3D5A">
        <w:rPr>
          <w:rFonts w:cstheme="minorHAnsi"/>
        </w:rPr>
        <w:t>Click “Save”</w:t>
      </w:r>
    </w:p>
    <w:p w14:paraId="7EA327AA" w14:textId="77777777" w:rsidR="007C3D5A" w:rsidRPr="007C3D5A" w:rsidRDefault="007C3D5A" w:rsidP="007C3D5A">
      <w:pPr>
        <w:rPr>
          <w:rFonts w:cstheme="minorHAnsi"/>
        </w:rPr>
      </w:pPr>
    </w:p>
    <w:p w14:paraId="7EA327AB" w14:textId="77777777" w:rsidR="007C3D5A" w:rsidRPr="007C3D5A" w:rsidRDefault="007C3D5A" w:rsidP="007C3D5A">
      <w:pPr>
        <w:numPr>
          <w:ilvl w:val="0"/>
          <w:numId w:val="12"/>
        </w:numPr>
        <w:rPr>
          <w:rFonts w:cstheme="minorHAnsi"/>
        </w:rPr>
      </w:pPr>
      <w:r w:rsidRPr="007C3D5A">
        <w:rPr>
          <w:rFonts w:cstheme="minorHAnsi"/>
        </w:rPr>
        <w:t>The following is step by step guidance on access to DOEHRS IH-EH and inputting a water sample.</w:t>
      </w:r>
    </w:p>
    <w:p w14:paraId="7EA327AC" w14:textId="77777777" w:rsidR="007C3D5A" w:rsidRPr="007C3D5A" w:rsidRDefault="007C3D5A" w:rsidP="007C3D5A">
      <w:pPr>
        <w:rPr>
          <w:rFonts w:cstheme="minorHAnsi"/>
        </w:rPr>
      </w:pPr>
    </w:p>
    <w:p w14:paraId="7EA327AD" w14:textId="77777777" w:rsidR="007C3D5A" w:rsidRPr="007C3D5A" w:rsidRDefault="007C3D5A" w:rsidP="007C3D5A">
      <w:pPr>
        <w:rPr>
          <w:rFonts w:cstheme="minorHAnsi"/>
        </w:rPr>
      </w:pPr>
      <w:r w:rsidRPr="007C3D5A">
        <w:rPr>
          <w:rFonts w:cstheme="minorHAnsi"/>
        </w:rPr>
        <w:t xml:space="preserve">          </w:t>
      </w:r>
      <w:r w:rsidRPr="007C3D5A">
        <w:rPr>
          <w:rFonts w:cstheme="minorHAnsi"/>
        </w:rPr>
        <w:tab/>
        <w:t xml:space="preserve">(1)  Log into DOEHRS (check url: and program office are correct). </w:t>
      </w:r>
    </w:p>
    <w:p w14:paraId="7EA327AE" w14:textId="77777777" w:rsidR="007C3D5A" w:rsidRPr="007C3D5A" w:rsidRDefault="007C3D5A" w:rsidP="007C3D5A">
      <w:pPr>
        <w:rPr>
          <w:rFonts w:cstheme="minorHAnsi"/>
        </w:rPr>
      </w:pPr>
      <w:r w:rsidRPr="007C3D5A">
        <w:rPr>
          <w:rFonts w:cstheme="minorHAnsi"/>
        </w:rPr>
        <w:t xml:space="preserve">          </w:t>
      </w:r>
      <w:r w:rsidRPr="007C3D5A">
        <w:rPr>
          <w:rFonts w:cstheme="minorHAnsi"/>
        </w:rPr>
        <w:tab/>
        <w:t>(2)  Under Environmental Health menu, select “Location”</w:t>
      </w:r>
    </w:p>
    <w:p w14:paraId="7EA327AF" w14:textId="77777777" w:rsidR="007C3D5A" w:rsidRPr="007C3D5A" w:rsidRDefault="007C3D5A" w:rsidP="007C3D5A">
      <w:pPr>
        <w:rPr>
          <w:rFonts w:cstheme="minorHAnsi"/>
        </w:rPr>
      </w:pPr>
      <w:r w:rsidRPr="007C3D5A">
        <w:rPr>
          <w:rFonts w:cstheme="minorHAnsi"/>
        </w:rPr>
        <w:t xml:space="preserve">          </w:t>
      </w:r>
      <w:r w:rsidRPr="007C3D5A">
        <w:rPr>
          <w:rFonts w:cstheme="minorHAnsi"/>
        </w:rPr>
        <w:tab/>
        <w:t xml:space="preserve">(3)  The Locations – Search page is visible. </w:t>
      </w:r>
    </w:p>
    <w:p w14:paraId="7EA327B0" w14:textId="77777777" w:rsidR="007C3D5A" w:rsidRPr="007C3D5A" w:rsidRDefault="007C3D5A" w:rsidP="007C3D5A">
      <w:pPr>
        <w:rPr>
          <w:rFonts w:cstheme="minorHAnsi"/>
        </w:rPr>
      </w:pPr>
      <w:r w:rsidRPr="007C3D5A">
        <w:rPr>
          <w:rFonts w:cstheme="minorHAnsi"/>
        </w:rPr>
        <w:t xml:space="preserve">          </w:t>
      </w:r>
      <w:r w:rsidRPr="007C3D5A">
        <w:rPr>
          <w:rFonts w:cstheme="minorHAnsi"/>
        </w:rPr>
        <w:tab/>
        <w:t xml:space="preserve">(4)  Using the “Browse by Location Tree” link select the appropriate location. </w:t>
      </w:r>
    </w:p>
    <w:p w14:paraId="7EA327B1" w14:textId="77777777" w:rsidR="007C3D5A" w:rsidRPr="007C3D5A" w:rsidRDefault="007C3D5A" w:rsidP="007C3D5A">
      <w:pPr>
        <w:rPr>
          <w:rFonts w:cstheme="minorHAnsi"/>
        </w:rPr>
      </w:pPr>
      <w:r w:rsidRPr="007C3D5A">
        <w:rPr>
          <w:rFonts w:cstheme="minorHAnsi"/>
        </w:rPr>
        <w:t xml:space="preserve">          </w:t>
      </w:r>
      <w:r w:rsidRPr="007C3D5A">
        <w:rPr>
          <w:rFonts w:cstheme="minorHAnsi"/>
        </w:rPr>
        <w:tab/>
        <w:t xml:space="preserve">(5)  Using Environmental Health menu – expand location using the + icon. </w:t>
      </w:r>
    </w:p>
    <w:p w14:paraId="7EA327B2" w14:textId="77777777" w:rsidR="007C3D5A" w:rsidRPr="007C3D5A" w:rsidRDefault="007C3D5A" w:rsidP="007C3D5A">
      <w:pPr>
        <w:rPr>
          <w:rFonts w:cstheme="minorHAnsi"/>
        </w:rPr>
      </w:pPr>
      <w:r w:rsidRPr="007C3D5A">
        <w:rPr>
          <w:rFonts w:cstheme="minorHAnsi"/>
        </w:rPr>
        <w:t xml:space="preserve">         </w:t>
      </w:r>
      <w:r w:rsidRPr="007C3D5A">
        <w:rPr>
          <w:rFonts w:cstheme="minorHAnsi"/>
        </w:rPr>
        <w:tab/>
        <w:t xml:space="preserve">(6)  Expand samples folder using the + icon. </w:t>
      </w:r>
    </w:p>
    <w:p w14:paraId="7EA327B3" w14:textId="77777777" w:rsidR="007C3D5A" w:rsidRPr="007C3D5A" w:rsidRDefault="007C3D5A" w:rsidP="007C3D5A">
      <w:pPr>
        <w:rPr>
          <w:rFonts w:cstheme="minorHAnsi"/>
        </w:rPr>
      </w:pPr>
      <w:r w:rsidRPr="007C3D5A">
        <w:rPr>
          <w:rFonts w:cstheme="minorHAnsi"/>
        </w:rPr>
        <w:t xml:space="preserve">          </w:t>
      </w:r>
      <w:r w:rsidRPr="007C3D5A">
        <w:rPr>
          <w:rFonts w:cstheme="minorHAnsi"/>
        </w:rPr>
        <w:tab/>
        <w:t xml:space="preserve">(7)  Expand water folder using the + icon, Select “Treated Water Kit”. </w:t>
      </w:r>
    </w:p>
    <w:p w14:paraId="7EA327B4" w14:textId="77777777" w:rsidR="007C3D5A" w:rsidRPr="007C3D5A" w:rsidRDefault="007C3D5A" w:rsidP="007C3D5A">
      <w:pPr>
        <w:rPr>
          <w:rFonts w:cstheme="minorHAnsi"/>
        </w:rPr>
      </w:pPr>
      <w:r w:rsidRPr="007C3D5A">
        <w:rPr>
          <w:rFonts w:cstheme="minorHAnsi"/>
        </w:rPr>
        <w:t xml:space="preserve">          </w:t>
      </w:r>
      <w:r w:rsidRPr="007C3D5A">
        <w:rPr>
          <w:rFonts w:cstheme="minorHAnsi"/>
        </w:rPr>
        <w:tab/>
        <w:t>(8)  Add a sample by using the + icon or “Other Actions” drop down.</w:t>
      </w:r>
    </w:p>
    <w:p w14:paraId="7EA327B5" w14:textId="77777777" w:rsidR="007C3D5A" w:rsidRPr="007C3D5A" w:rsidRDefault="007C3D5A" w:rsidP="00247A73">
      <w:pPr>
        <w:ind w:left="720"/>
        <w:rPr>
          <w:rFonts w:cstheme="minorHAnsi"/>
        </w:rPr>
      </w:pPr>
      <w:r w:rsidRPr="007C3D5A">
        <w:rPr>
          <w:rFonts w:cstheme="minorHAnsi"/>
        </w:rPr>
        <w:t>(9)  Complete administrative data, water system sampling point or bottled water and complete grey box area of field data with pH, FAC, and colilert results.</w:t>
      </w:r>
    </w:p>
    <w:p w14:paraId="7EA327B6" w14:textId="77777777" w:rsidR="007C3D5A" w:rsidRPr="007C3D5A" w:rsidRDefault="007C3D5A" w:rsidP="00247A73">
      <w:pPr>
        <w:ind w:left="720"/>
        <w:rPr>
          <w:rFonts w:cstheme="minorHAnsi"/>
        </w:rPr>
      </w:pPr>
      <w:r w:rsidRPr="007C3D5A">
        <w:rPr>
          <w:rFonts w:cstheme="minorHAnsi"/>
        </w:rPr>
        <w:t>(10) When all data has been added, change status of survey to “Ready for QA”</w:t>
      </w:r>
    </w:p>
    <w:p w14:paraId="7EA327B7" w14:textId="77777777" w:rsidR="007C3D5A" w:rsidRPr="007C3D5A" w:rsidRDefault="007C3D5A" w:rsidP="007C3D5A">
      <w:pPr>
        <w:rPr>
          <w:rFonts w:cstheme="minorHAnsi"/>
        </w:rPr>
      </w:pPr>
      <w:r w:rsidRPr="007C3D5A">
        <w:rPr>
          <w:rFonts w:cstheme="minorHAnsi"/>
        </w:rPr>
        <w:tab/>
        <w:t xml:space="preserve">(11) Click “SAVE”. </w:t>
      </w:r>
    </w:p>
    <w:p w14:paraId="7EA327B8" w14:textId="77777777" w:rsidR="007C3D5A" w:rsidRPr="007C3D5A" w:rsidRDefault="007C3D5A" w:rsidP="007C3D5A">
      <w:pPr>
        <w:rPr>
          <w:rFonts w:cstheme="minorHAnsi"/>
        </w:rPr>
      </w:pPr>
    </w:p>
    <w:p w14:paraId="7EA327B9" w14:textId="77777777" w:rsidR="007C3D5A" w:rsidRPr="007C3D5A" w:rsidRDefault="007C3D5A" w:rsidP="007C3D5A">
      <w:pPr>
        <w:rPr>
          <w:rFonts w:cstheme="minorHAnsi"/>
          <w:b/>
        </w:rPr>
      </w:pPr>
      <w:r w:rsidRPr="007C3D5A">
        <w:rPr>
          <w:rFonts w:cstheme="minorHAnsi"/>
          <w:b/>
        </w:rPr>
        <w:t>NOTE:  Always Remember to click save upon completion to record the sample into DOEHRS IH-EH.</w:t>
      </w:r>
    </w:p>
    <w:p w14:paraId="7EA327BA" w14:textId="77777777" w:rsidR="007C3D5A" w:rsidRPr="007C3D5A" w:rsidRDefault="007C3D5A" w:rsidP="007C3D5A">
      <w:pPr>
        <w:rPr>
          <w:rFonts w:cstheme="minorHAnsi"/>
        </w:rPr>
      </w:pPr>
    </w:p>
    <w:p w14:paraId="7EA327BB" w14:textId="77777777" w:rsidR="008F0BFE" w:rsidRDefault="008F0BFE" w:rsidP="008F0BFE">
      <w:pPr>
        <w:rPr>
          <w:rFonts w:cstheme="minorHAnsi"/>
          <w:color w:val="FF0000"/>
        </w:rPr>
      </w:pPr>
      <w:r>
        <w:rPr>
          <w:rFonts w:cstheme="minorHAnsi"/>
          <w:color w:val="FF0000"/>
        </w:rPr>
        <w:br w:type="page"/>
      </w:r>
    </w:p>
    <w:p w14:paraId="7EA327BC" w14:textId="77777777" w:rsidR="008F0BFE" w:rsidRPr="00951DFD" w:rsidRDefault="008F0BFE" w:rsidP="008F0BFE">
      <w:pPr>
        <w:rPr>
          <w:rFonts w:cstheme="minorHAnsi"/>
          <w:b/>
        </w:rPr>
      </w:pPr>
      <w:r>
        <w:rPr>
          <w:rFonts w:cstheme="minorHAnsi"/>
          <w:b/>
        </w:rPr>
        <w:lastRenderedPageBreak/>
        <w:t xml:space="preserve">SAMPLE </w:t>
      </w:r>
      <w:r w:rsidRPr="00951DFD">
        <w:rPr>
          <w:rFonts w:cstheme="minorHAnsi"/>
          <w:b/>
        </w:rPr>
        <w:t>APPENDIX A  POC LIST</w:t>
      </w:r>
      <w:r w:rsidRPr="00951DFD">
        <w:rPr>
          <w:rFonts w:cstheme="minorHAnsi"/>
          <w:b/>
        </w:rPr>
        <w:tab/>
      </w:r>
      <w:r w:rsidRPr="00951DFD">
        <w:rPr>
          <w:rFonts w:cstheme="minorHAnsi"/>
          <w:b/>
        </w:rPr>
        <w:tab/>
      </w:r>
      <w:r w:rsidRPr="00951DFD">
        <w:rPr>
          <w:rFonts w:cstheme="minorHAnsi"/>
          <w:b/>
        </w:rPr>
        <w:tab/>
      </w:r>
      <w:r w:rsidRPr="00951DFD">
        <w:rPr>
          <w:rFonts w:cstheme="minorHAnsi"/>
          <w:b/>
        </w:rPr>
        <w:tab/>
      </w:r>
      <w:r w:rsidRPr="00951DFD">
        <w:rPr>
          <w:rFonts w:cstheme="minorHAnsi"/>
          <w:b/>
        </w:rPr>
        <w:tab/>
      </w:r>
      <w:r w:rsidRPr="00951DFD">
        <w:rPr>
          <w:rFonts w:cstheme="minorHAnsi"/>
          <w:b/>
        </w:rPr>
        <w:tab/>
      </w:r>
      <w:r w:rsidRPr="00951DFD">
        <w:rPr>
          <w:rFonts w:cstheme="minorHAnsi"/>
          <w:b/>
        </w:rPr>
        <w:tab/>
      </w:r>
      <w:r w:rsidRPr="00951DFD">
        <w:rPr>
          <w:rFonts w:cstheme="minorHAnsi"/>
          <w:b/>
        </w:rPr>
        <w:tab/>
      </w:r>
    </w:p>
    <w:p w14:paraId="7EA327BD" w14:textId="77777777" w:rsidR="008F0BFE" w:rsidRDefault="008F0BFE" w:rsidP="008F0BFE">
      <w:pPr>
        <w:rPr>
          <w:rFonts w:cstheme="minorHAnsi"/>
        </w:rPr>
      </w:pPr>
    </w:p>
    <w:p w14:paraId="7EA327BE" w14:textId="77777777" w:rsidR="008F0BFE" w:rsidRPr="00736D62" w:rsidRDefault="008F0BFE" w:rsidP="008F0BFE">
      <w:pPr>
        <w:rPr>
          <w:rFonts w:cstheme="minorHAnsi"/>
          <w:b/>
          <w:u w:val="single"/>
        </w:rPr>
      </w:pPr>
      <w:r w:rsidRPr="00736D62">
        <w:rPr>
          <w:rFonts w:cstheme="minorHAnsi"/>
          <w:b/>
          <w:u w:val="single"/>
        </w:rPr>
        <w:t>Location/Name</w:t>
      </w:r>
      <w:r w:rsidRPr="00736D62">
        <w:rPr>
          <w:rFonts w:cstheme="minorHAnsi"/>
          <w:b/>
          <w:u w:val="single"/>
        </w:rPr>
        <w:tab/>
      </w:r>
      <w:r w:rsidRPr="00736D62">
        <w:rPr>
          <w:rFonts w:cstheme="minorHAnsi"/>
          <w:b/>
          <w:u w:val="single"/>
        </w:rPr>
        <w:tab/>
      </w:r>
      <w:r w:rsidRPr="00736D62">
        <w:rPr>
          <w:rFonts w:cstheme="minorHAnsi"/>
          <w:b/>
          <w:u w:val="single"/>
        </w:rPr>
        <w:tab/>
      </w:r>
      <w:r w:rsidRPr="00736D62">
        <w:rPr>
          <w:rFonts w:cstheme="minorHAnsi"/>
          <w:b/>
          <w:u w:val="single"/>
        </w:rPr>
        <w:tab/>
      </w:r>
      <w:r w:rsidRPr="00736D62">
        <w:rPr>
          <w:rFonts w:cstheme="minorHAnsi"/>
          <w:b/>
          <w:u w:val="single"/>
        </w:rPr>
        <w:tab/>
      </w:r>
      <w:r w:rsidRPr="00736D62">
        <w:rPr>
          <w:rFonts w:cstheme="minorHAnsi"/>
          <w:b/>
          <w:u w:val="single"/>
        </w:rPr>
        <w:tab/>
      </w:r>
      <w:r w:rsidRPr="00736D62">
        <w:rPr>
          <w:rFonts w:cstheme="minorHAnsi"/>
          <w:b/>
          <w:u w:val="single"/>
        </w:rPr>
        <w:tab/>
      </w:r>
      <w:r w:rsidRPr="00736D62">
        <w:rPr>
          <w:rFonts w:cstheme="minorHAnsi"/>
          <w:b/>
          <w:u w:val="single"/>
        </w:rPr>
        <w:tab/>
        <w:t>Contact Number</w:t>
      </w:r>
    </w:p>
    <w:p w14:paraId="7EA327BF" w14:textId="77777777" w:rsidR="008F0BFE" w:rsidRPr="00E54A3F" w:rsidRDefault="008F0BFE" w:rsidP="008F0BFE">
      <w:pPr>
        <w:rPr>
          <w:rFonts w:cstheme="minorHAnsi"/>
          <w:color w:val="FF0000"/>
        </w:rPr>
      </w:pPr>
    </w:p>
    <w:p w14:paraId="7EA327C0" w14:textId="77777777" w:rsidR="008F0BFE" w:rsidRPr="00E54A3F" w:rsidRDefault="008F0BFE" w:rsidP="008F0BFE">
      <w:pPr>
        <w:rPr>
          <w:rFonts w:cstheme="minorHAnsi"/>
        </w:rPr>
      </w:pPr>
      <w:r>
        <w:rPr>
          <w:rFonts w:cstheme="minorHAnsi"/>
          <w:b/>
        </w:rPr>
        <w:t>[Rank, Name]</w:t>
      </w:r>
      <w:r w:rsidRPr="00E54A3F">
        <w:rPr>
          <w:rFonts w:cstheme="minorHAnsi"/>
          <w:b/>
        </w:rPr>
        <w:t xml:space="preserve">                                 </w:t>
      </w:r>
      <w:r>
        <w:rPr>
          <w:rFonts w:cstheme="minorHAnsi"/>
          <w:b/>
        </w:rPr>
        <w:t xml:space="preserve">                             </w:t>
      </w:r>
      <w:r>
        <w:rPr>
          <w:rFonts w:cstheme="minorHAnsi"/>
          <w:b/>
        </w:rPr>
        <w:tab/>
      </w:r>
      <w:r>
        <w:rPr>
          <w:rFonts w:cstheme="minorHAnsi"/>
          <w:b/>
        </w:rPr>
        <w:tab/>
        <w:t xml:space="preserve">    </w:t>
      </w:r>
      <w:r>
        <w:rPr>
          <w:rFonts w:cstheme="minorHAnsi"/>
        </w:rPr>
        <w:t>#</w:t>
      </w:r>
    </w:p>
    <w:p w14:paraId="7EA327C1" w14:textId="77777777" w:rsidR="008F0BFE" w:rsidRPr="00E54A3F" w:rsidRDefault="008F0BFE" w:rsidP="008F0BFE">
      <w:pPr>
        <w:rPr>
          <w:rFonts w:cstheme="minorHAnsi"/>
        </w:rPr>
      </w:pPr>
      <w:r>
        <w:rPr>
          <w:rFonts w:cstheme="minorHAnsi"/>
        </w:rPr>
        <w:t xml:space="preserve">[Navy Region/Base] </w:t>
      </w:r>
      <w:r w:rsidR="004C2E3E">
        <w:rPr>
          <w:rFonts w:cstheme="minorHAnsi"/>
        </w:rPr>
        <w:t>ODW PMA</w:t>
      </w:r>
      <w:r w:rsidR="004C2E3E">
        <w:rPr>
          <w:rFonts w:cstheme="minorHAnsi"/>
        </w:rPr>
        <w:tab/>
      </w:r>
      <w:r w:rsidR="004C2E3E">
        <w:rPr>
          <w:rFonts w:cstheme="minorHAnsi"/>
        </w:rPr>
        <w:tab/>
      </w:r>
      <w:r w:rsidR="004C2E3E">
        <w:rPr>
          <w:rFonts w:cstheme="minorHAnsi"/>
        </w:rPr>
        <w:tab/>
      </w:r>
      <w:r w:rsidR="004C2E3E">
        <w:rPr>
          <w:rFonts w:cstheme="minorHAnsi"/>
        </w:rPr>
        <w:tab/>
      </w:r>
      <w:r w:rsidR="004C2E3E">
        <w:rPr>
          <w:rFonts w:cstheme="minorHAnsi"/>
        </w:rPr>
        <w:tab/>
      </w:r>
    </w:p>
    <w:p w14:paraId="7EA327C2" w14:textId="77777777" w:rsidR="008F0BFE" w:rsidRDefault="008F0BFE" w:rsidP="008F0BFE">
      <w:pPr>
        <w:rPr>
          <w:rFonts w:cstheme="minorHAnsi"/>
        </w:rPr>
      </w:pPr>
      <w:r>
        <w:rPr>
          <w:rFonts w:cstheme="minorHAnsi"/>
        </w:rPr>
        <w:t>Title</w:t>
      </w:r>
      <w:r>
        <w:rPr>
          <w:rFonts w:cstheme="minorHAnsi"/>
        </w:rPr>
        <w:tab/>
      </w:r>
    </w:p>
    <w:p w14:paraId="7EA327C3" w14:textId="77777777" w:rsidR="008F0BFE" w:rsidRPr="00E54A3F" w:rsidRDefault="008F0BFE" w:rsidP="008F0BFE">
      <w:pPr>
        <w:rPr>
          <w:rFonts w:cstheme="minorHAnsi"/>
        </w:rPr>
      </w:pPr>
      <w:r>
        <w:rPr>
          <w:rFonts w:cstheme="minorHAnsi"/>
        </w:rPr>
        <w:t>Email address</w:t>
      </w:r>
    </w:p>
    <w:p w14:paraId="7EA327C4" w14:textId="77777777" w:rsidR="008F0BFE" w:rsidRPr="00E54A3F" w:rsidRDefault="008F0BFE" w:rsidP="008F0BFE">
      <w:pPr>
        <w:rPr>
          <w:rFonts w:cstheme="minorHAnsi"/>
          <w:b/>
        </w:rPr>
      </w:pPr>
    </w:p>
    <w:p w14:paraId="7EA327C5" w14:textId="77777777" w:rsidR="008F0BFE" w:rsidRPr="00E54A3F" w:rsidRDefault="008F0BFE" w:rsidP="008F0BFE">
      <w:pPr>
        <w:rPr>
          <w:rFonts w:cstheme="minorHAnsi"/>
        </w:rPr>
      </w:pPr>
      <w:r>
        <w:rPr>
          <w:rFonts w:cstheme="minorHAnsi"/>
          <w:b/>
        </w:rPr>
        <w:t>[Rank, Name]</w:t>
      </w:r>
      <w:r>
        <w:rPr>
          <w:rFonts w:cstheme="minorHAnsi"/>
          <w:b/>
        </w:rPr>
        <w:tab/>
      </w:r>
      <w:r w:rsidRPr="00E54A3F">
        <w:rPr>
          <w:rFonts w:cstheme="minorHAnsi"/>
          <w:b/>
        </w:rPr>
        <w:tab/>
      </w:r>
      <w:r w:rsidRPr="00E54A3F">
        <w:rPr>
          <w:rFonts w:cstheme="minorHAnsi"/>
          <w:b/>
        </w:rPr>
        <w:tab/>
      </w:r>
      <w:r w:rsidRPr="00E54A3F">
        <w:rPr>
          <w:rFonts w:cstheme="minorHAnsi"/>
          <w:b/>
        </w:rPr>
        <w:tab/>
      </w:r>
      <w:r w:rsidRPr="00E54A3F">
        <w:rPr>
          <w:rFonts w:cstheme="minorHAnsi"/>
          <w:b/>
        </w:rPr>
        <w:tab/>
      </w:r>
      <w:r w:rsidRPr="00E54A3F">
        <w:rPr>
          <w:rFonts w:cstheme="minorHAnsi"/>
          <w:b/>
        </w:rPr>
        <w:tab/>
      </w:r>
      <w:r w:rsidRPr="00E54A3F">
        <w:rPr>
          <w:rFonts w:cstheme="minorHAnsi"/>
          <w:b/>
        </w:rPr>
        <w:tab/>
      </w:r>
      <w:r w:rsidR="004C2E3E">
        <w:rPr>
          <w:rFonts w:cstheme="minorHAnsi"/>
          <w:b/>
        </w:rPr>
        <w:tab/>
      </w:r>
      <w:r>
        <w:rPr>
          <w:rFonts w:cstheme="minorHAnsi"/>
        </w:rPr>
        <w:t>#</w:t>
      </w:r>
    </w:p>
    <w:p w14:paraId="7EA327C6" w14:textId="77777777" w:rsidR="008F0BFE" w:rsidRPr="00E54A3F" w:rsidRDefault="008F0BFE" w:rsidP="008F0BFE">
      <w:pPr>
        <w:rPr>
          <w:rFonts w:cstheme="minorHAnsi"/>
          <w:color w:val="FF0000"/>
        </w:rPr>
      </w:pPr>
      <w:r w:rsidRPr="00E54A3F">
        <w:rPr>
          <w:rFonts w:cstheme="minorHAnsi"/>
        </w:rPr>
        <w:t>D</w:t>
      </w:r>
      <w:r>
        <w:rPr>
          <w:rFonts w:cstheme="minorHAnsi"/>
        </w:rPr>
        <w:t xml:space="preserve">irector for </w:t>
      </w:r>
      <w:r w:rsidRPr="00E54A3F">
        <w:rPr>
          <w:rFonts w:cstheme="minorHAnsi"/>
        </w:rPr>
        <w:t>P</w:t>
      </w:r>
      <w:r>
        <w:rPr>
          <w:rFonts w:cstheme="minorHAnsi"/>
        </w:rPr>
        <w:t xml:space="preserve">ublic </w:t>
      </w:r>
      <w:r w:rsidRPr="00E54A3F">
        <w:rPr>
          <w:rFonts w:cstheme="minorHAnsi"/>
        </w:rPr>
        <w:t>H</w:t>
      </w:r>
      <w:r>
        <w:rPr>
          <w:rFonts w:cstheme="minorHAnsi"/>
        </w:rPr>
        <w:t>ealth</w:t>
      </w:r>
      <w:r w:rsidRPr="00E54A3F">
        <w:rPr>
          <w:rFonts w:cstheme="minorHAnsi"/>
        </w:rPr>
        <w:t xml:space="preserve"> USNH </w:t>
      </w:r>
      <w:r>
        <w:rPr>
          <w:rFonts w:cstheme="minorHAnsi"/>
        </w:rPr>
        <w:t>[Location]</w:t>
      </w:r>
      <w:r w:rsidRPr="00E54A3F">
        <w:rPr>
          <w:rFonts w:cstheme="minorHAnsi"/>
        </w:rPr>
        <w:t xml:space="preserve">     </w:t>
      </w:r>
      <w:r>
        <w:rPr>
          <w:rFonts w:cstheme="minorHAnsi"/>
        </w:rPr>
        <w:t xml:space="preserve">                 </w:t>
      </w:r>
      <w:r w:rsidR="004C2E3E">
        <w:rPr>
          <w:rFonts w:cstheme="minorHAnsi"/>
        </w:rPr>
        <w:tab/>
      </w:r>
      <w:r w:rsidR="004C2E3E">
        <w:rPr>
          <w:rFonts w:cstheme="minorHAnsi"/>
        </w:rPr>
        <w:tab/>
      </w:r>
      <w:r>
        <w:rPr>
          <w:rFonts w:cstheme="minorHAnsi"/>
        </w:rPr>
        <w:t>#</w:t>
      </w:r>
      <w:r w:rsidRPr="00E54A3F">
        <w:rPr>
          <w:rFonts w:cstheme="minorHAnsi"/>
          <w:b/>
          <w:color w:val="FF0000"/>
        </w:rPr>
        <w:tab/>
        <w:t xml:space="preserve">  </w:t>
      </w:r>
    </w:p>
    <w:p w14:paraId="7EA327C7" w14:textId="77777777" w:rsidR="008F0BFE" w:rsidRPr="00E54A3F" w:rsidRDefault="008F0BFE" w:rsidP="008F0BFE">
      <w:pPr>
        <w:rPr>
          <w:rFonts w:cstheme="minorHAnsi"/>
        </w:rPr>
      </w:pPr>
      <w:r>
        <w:rPr>
          <w:rFonts w:cstheme="minorHAnsi"/>
        </w:rPr>
        <w:t>Email address</w:t>
      </w:r>
    </w:p>
    <w:p w14:paraId="7EA327C8" w14:textId="77777777" w:rsidR="008F0BFE" w:rsidRPr="00E54A3F" w:rsidRDefault="008F0BFE" w:rsidP="008F0BFE">
      <w:pPr>
        <w:rPr>
          <w:rFonts w:cstheme="minorHAnsi"/>
          <w:color w:val="FF0000"/>
        </w:rPr>
      </w:pPr>
    </w:p>
    <w:p w14:paraId="7EA327C9" w14:textId="77777777" w:rsidR="008F0BFE" w:rsidRDefault="008F0BFE" w:rsidP="008F0BFE">
      <w:pPr>
        <w:rPr>
          <w:rFonts w:cstheme="minorHAnsi"/>
        </w:rPr>
      </w:pPr>
      <w:r>
        <w:rPr>
          <w:rFonts w:cstheme="minorHAnsi"/>
          <w:b/>
        </w:rPr>
        <w:t>[Rank/Title/Name]</w:t>
      </w:r>
      <w:r w:rsidR="004C2E3E">
        <w:rPr>
          <w:rFonts w:cstheme="minorHAnsi"/>
          <w:b/>
          <w:color w:val="FF0000"/>
        </w:rPr>
        <w:tab/>
      </w:r>
      <w:r w:rsidR="004C2E3E">
        <w:rPr>
          <w:rFonts w:cstheme="minorHAnsi"/>
          <w:b/>
          <w:color w:val="FF0000"/>
        </w:rPr>
        <w:tab/>
      </w:r>
      <w:r w:rsidR="004C2E3E">
        <w:rPr>
          <w:rFonts w:cstheme="minorHAnsi"/>
          <w:b/>
          <w:color w:val="FF0000"/>
        </w:rPr>
        <w:tab/>
      </w:r>
      <w:r w:rsidR="004C2E3E">
        <w:rPr>
          <w:rFonts w:cstheme="minorHAnsi"/>
          <w:b/>
          <w:color w:val="FF0000"/>
        </w:rPr>
        <w:tab/>
      </w:r>
      <w:r w:rsidR="004C2E3E">
        <w:rPr>
          <w:rFonts w:cstheme="minorHAnsi"/>
          <w:b/>
          <w:color w:val="FF0000"/>
        </w:rPr>
        <w:tab/>
      </w:r>
      <w:r w:rsidR="004C2E3E">
        <w:rPr>
          <w:rFonts w:cstheme="minorHAnsi"/>
          <w:b/>
          <w:color w:val="FF0000"/>
        </w:rPr>
        <w:tab/>
      </w:r>
      <w:r w:rsidR="004C2E3E">
        <w:rPr>
          <w:rFonts w:cstheme="minorHAnsi"/>
          <w:b/>
          <w:color w:val="FF0000"/>
        </w:rPr>
        <w:tab/>
      </w:r>
      <w:r>
        <w:rPr>
          <w:rFonts w:cstheme="minorHAnsi"/>
        </w:rPr>
        <w:t>#</w:t>
      </w:r>
    </w:p>
    <w:p w14:paraId="7EA327CA" w14:textId="77777777" w:rsidR="008F0BFE" w:rsidRPr="00E54A3F" w:rsidRDefault="008F0BFE" w:rsidP="008F0BFE">
      <w:pPr>
        <w:rPr>
          <w:rFonts w:cstheme="minorHAnsi"/>
        </w:rPr>
      </w:pPr>
      <w:r>
        <w:rPr>
          <w:rFonts w:cstheme="minorHAnsi"/>
        </w:rPr>
        <w:t>[Navy Region/Base]</w:t>
      </w:r>
      <w:r w:rsidRPr="00E54A3F">
        <w:rPr>
          <w:rFonts w:cstheme="minorHAnsi"/>
        </w:rPr>
        <w:t xml:space="preserve"> Environmental Director </w:t>
      </w:r>
    </w:p>
    <w:p w14:paraId="7EA327CB" w14:textId="77777777" w:rsidR="008F0BFE" w:rsidRPr="00E54A3F" w:rsidRDefault="008F0BFE" w:rsidP="008F0BFE">
      <w:pPr>
        <w:rPr>
          <w:rFonts w:cstheme="minorHAnsi"/>
        </w:rPr>
      </w:pPr>
      <w:r>
        <w:rPr>
          <w:rFonts w:cstheme="minorHAnsi"/>
        </w:rPr>
        <w:t>Email address</w:t>
      </w:r>
    </w:p>
    <w:p w14:paraId="7EA327CC" w14:textId="77777777" w:rsidR="008F0BFE" w:rsidRPr="00E54A3F" w:rsidRDefault="008F0BFE" w:rsidP="008F0BFE">
      <w:pPr>
        <w:rPr>
          <w:rFonts w:cstheme="minorHAnsi"/>
          <w:color w:val="FF0000"/>
        </w:rPr>
      </w:pPr>
    </w:p>
    <w:p w14:paraId="7EA327CD" w14:textId="77777777" w:rsidR="008F0BFE" w:rsidRPr="00E54A3F" w:rsidRDefault="008F0BFE" w:rsidP="008F0BFE">
      <w:pPr>
        <w:rPr>
          <w:rFonts w:cstheme="minorHAnsi"/>
          <w:color w:val="FF0000"/>
        </w:rPr>
      </w:pPr>
      <w:r>
        <w:rPr>
          <w:rFonts w:cstheme="minorHAnsi"/>
          <w:b/>
        </w:rPr>
        <w:t>[Name]</w:t>
      </w:r>
      <w:r>
        <w:rPr>
          <w:rFonts w:cstheme="minorHAnsi"/>
          <w:b/>
        </w:rPr>
        <w:tab/>
      </w:r>
      <w:r w:rsidRPr="00E54A3F">
        <w:rPr>
          <w:rFonts w:cstheme="minorHAnsi"/>
          <w:b/>
          <w:color w:val="FF0000"/>
        </w:rPr>
        <w:tab/>
      </w:r>
      <w:r w:rsidRPr="00E54A3F">
        <w:rPr>
          <w:rFonts w:cstheme="minorHAnsi"/>
          <w:b/>
          <w:color w:val="FF0000"/>
        </w:rPr>
        <w:tab/>
      </w:r>
      <w:r w:rsidRPr="00E54A3F">
        <w:rPr>
          <w:rFonts w:cstheme="minorHAnsi"/>
          <w:b/>
          <w:color w:val="FF0000"/>
        </w:rPr>
        <w:tab/>
      </w:r>
      <w:r w:rsidRPr="00E54A3F">
        <w:rPr>
          <w:rFonts w:cstheme="minorHAnsi"/>
          <w:b/>
          <w:color w:val="FF0000"/>
        </w:rPr>
        <w:tab/>
      </w:r>
      <w:r w:rsidRPr="00E54A3F">
        <w:rPr>
          <w:rFonts w:cstheme="minorHAnsi"/>
          <w:b/>
          <w:color w:val="FF0000"/>
        </w:rPr>
        <w:tab/>
      </w:r>
      <w:r w:rsidRPr="00E54A3F">
        <w:rPr>
          <w:rFonts w:cstheme="minorHAnsi"/>
          <w:b/>
          <w:color w:val="FF0000"/>
        </w:rPr>
        <w:tab/>
      </w:r>
      <w:r w:rsidRPr="00E54A3F">
        <w:rPr>
          <w:rFonts w:cstheme="minorHAnsi"/>
          <w:b/>
          <w:color w:val="FF0000"/>
        </w:rPr>
        <w:tab/>
      </w:r>
      <w:r w:rsidRPr="00E54A3F">
        <w:rPr>
          <w:rFonts w:cstheme="minorHAnsi"/>
        </w:rPr>
        <w:tab/>
      </w:r>
      <w:r>
        <w:rPr>
          <w:rFonts w:cstheme="minorHAnsi"/>
        </w:rPr>
        <w:tab/>
      </w:r>
      <w:r>
        <w:rPr>
          <w:rFonts w:cstheme="minorHAnsi"/>
        </w:rPr>
        <w:tab/>
      </w:r>
      <w:r>
        <w:rPr>
          <w:rFonts w:cstheme="minorHAnsi"/>
        </w:rPr>
        <w:tab/>
        <w:t xml:space="preserve">DSN  </w:t>
      </w:r>
      <w:r w:rsidRPr="00E54A3F">
        <w:rPr>
          <w:rFonts w:cstheme="minorHAnsi"/>
        </w:rPr>
        <w:t xml:space="preserve"> </w:t>
      </w:r>
      <w:r w:rsidRPr="00E54A3F">
        <w:rPr>
          <w:rFonts w:cstheme="minorHAnsi"/>
        </w:rPr>
        <w:tab/>
        <w:t xml:space="preserve"> </w:t>
      </w:r>
      <w:r>
        <w:rPr>
          <w:rFonts w:cstheme="minorHAnsi"/>
        </w:rPr>
        <w:t>#</w:t>
      </w:r>
    </w:p>
    <w:p w14:paraId="7EA327CE" w14:textId="77777777" w:rsidR="008F0BFE" w:rsidRPr="00E54A3F" w:rsidRDefault="008F0BFE" w:rsidP="008F0BFE">
      <w:pPr>
        <w:rPr>
          <w:rFonts w:cstheme="minorHAnsi"/>
        </w:rPr>
      </w:pPr>
      <w:r>
        <w:rPr>
          <w:rFonts w:cstheme="minorHAnsi"/>
        </w:rPr>
        <w:t>[Navy Region/Base]</w:t>
      </w:r>
      <w:r w:rsidRPr="00E54A3F">
        <w:rPr>
          <w:rFonts w:cstheme="minorHAnsi"/>
        </w:rPr>
        <w:t xml:space="preserve"> PDW Drinking Water Program Manager</w:t>
      </w:r>
    </w:p>
    <w:p w14:paraId="7EA327CF" w14:textId="77777777" w:rsidR="008F0BFE" w:rsidRPr="00E54A3F" w:rsidRDefault="008F0BFE" w:rsidP="008F0BFE">
      <w:pPr>
        <w:rPr>
          <w:rFonts w:cstheme="minorHAnsi"/>
        </w:rPr>
      </w:pPr>
      <w:r>
        <w:rPr>
          <w:rFonts w:cstheme="minorHAnsi"/>
        </w:rPr>
        <w:t>Email address</w:t>
      </w:r>
    </w:p>
    <w:p w14:paraId="7EA327D0" w14:textId="77777777" w:rsidR="008F0BFE" w:rsidRPr="00E54A3F" w:rsidRDefault="008F0BFE" w:rsidP="008F0BFE">
      <w:pPr>
        <w:pStyle w:val="PlainText"/>
        <w:rPr>
          <w:rFonts w:asciiTheme="minorHAnsi" w:hAnsiTheme="minorHAnsi" w:cstheme="minorHAnsi"/>
          <w:b/>
          <w:sz w:val="24"/>
        </w:rPr>
      </w:pPr>
    </w:p>
    <w:p w14:paraId="7EA327D1" w14:textId="77777777" w:rsidR="008F0BFE" w:rsidRPr="00665BC9" w:rsidRDefault="008F0BFE" w:rsidP="008F0BFE">
      <w:pPr>
        <w:pStyle w:val="PlainText"/>
        <w:rPr>
          <w:rFonts w:ascii="Times New Roman" w:hAnsi="Times New Roman" w:cs="Times New Roman"/>
          <w:sz w:val="24"/>
        </w:rPr>
      </w:pPr>
      <w:r w:rsidRPr="00665BC9">
        <w:rPr>
          <w:rFonts w:ascii="Times New Roman" w:hAnsi="Times New Roman" w:cs="Times New Roman"/>
          <w:b/>
          <w:sz w:val="24"/>
        </w:rPr>
        <w:t>[Name]</w:t>
      </w:r>
      <w:r w:rsidRPr="00665BC9">
        <w:rPr>
          <w:rFonts w:ascii="Times New Roman" w:hAnsi="Times New Roman" w:cs="Times New Roman"/>
          <w:b/>
          <w:sz w:val="24"/>
        </w:rPr>
        <w:tab/>
      </w:r>
      <w:r w:rsidRPr="00665BC9">
        <w:rPr>
          <w:rFonts w:ascii="Times New Roman" w:hAnsi="Times New Roman" w:cs="Times New Roman"/>
          <w:b/>
          <w:sz w:val="24"/>
        </w:rPr>
        <w:tab/>
      </w:r>
      <w:r w:rsidRPr="00665BC9">
        <w:rPr>
          <w:rFonts w:ascii="Times New Roman" w:hAnsi="Times New Roman" w:cs="Times New Roman"/>
          <w:b/>
          <w:sz w:val="24"/>
        </w:rPr>
        <w:tab/>
      </w:r>
      <w:r w:rsidRPr="00665BC9">
        <w:rPr>
          <w:rFonts w:ascii="Times New Roman" w:hAnsi="Times New Roman" w:cs="Times New Roman"/>
          <w:b/>
          <w:sz w:val="24"/>
        </w:rPr>
        <w:tab/>
      </w:r>
      <w:r w:rsidRPr="00665BC9">
        <w:rPr>
          <w:rFonts w:ascii="Times New Roman" w:hAnsi="Times New Roman" w:cs="Times New Roman"/>
          <w:b/>
          <w:sz w:val="24"/>
        </w:rPr>
        <w:tab/>
      </w:r>
      <w:r w:rsidRPr="00665BC9">
        <w:rPr>
          <w:rFonts w:ascii="Times New Roman" w:hAnsi="Times New Roman" w:cs="Times New Roman"/>
          <w:b/>
          <w:sz w:val="24"/>
        </w:rPr>
        <w:tab/>
      </w:r>
      <w:r w:rsidRPr="00665BC9">
        <w:rPr>
          <w:rFonts w:ascii="Times New Roman" w:hAnsi="Times New Roman" w:cs="Times New Roman"/>
          <w:b/>
          <w:sz w:val="24"/>
        </w:rPr>
        <w:tab/>
      </w:r>
      <w:r w:rsidRPr="00665BC9">
        <w:rPr>
          <w:rFonts w:ascii="Times New Roman" w:hAnsi="Times New Roman" w:cs="Times New Roman"/>
          <w:b/>
          <w:sz w:val="24"/>
        </w:rPr>
        <w:tab/>
      </w:r>
      <w:r w:rsidRPr="00665BC9">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665BC9">
        <w:rPr>
          <w:rFonts w:ascii="Times New Roman" w:hAnsi="Times New Roman" w:cs="Times New Roman"/>
          <w:sz w:val="24"/>
        </w:rPr>
        <w:t xml:space="preserve">DSN   </w:t>
      </w:r>
      <w:r w:rsidRPr="00665BC9">
        <w:rPr>
          <w:rFonts w:ascii="Times New Roman" w:hAnsi="Times New Roman" w:cs="Times New Roman"/>
          <w:sz w:val="24"/>
        </w:rPr>
        <w:tab/>
        <w:t xml:space="preserve"> #</w:t>
      </w:r>
    </w:p>
    <w:p w14:paraId="7EA327D2" w14:textId="77777777" w:rsidR="008F0BFE" w:rsidRPr="00665BC9" w:rsidRDefault="008F0BFE" w:rsidP="008F0BFE">
      <w:pPr>
        <w:rPr>
          <w:b/>
          <w:color w:val="FF0000"/>
        </w:rPr>
      </w:pPr>
      <w:r w:rsidRPr="00665BC9">
        <w:t xml:space="preserve">NAVFAC [Region/Location] Public Works </w:t>
      </w:r>
      <w:r w:rsidRPr="00665BC9">
        <w:rPr>
          <w:b/>
          <w:color w:val="FF0000"/>
        </w:rPr>
        <w:t xml:space="preserve"> </w:t>
      </w:r>
    </w:p>
    <w:p w14:paraId="7EA327D3" w14:textId="77777777" w:rsidR="008F0BFE" w:rsidRPr="00665BC9" w:rsidRDefault="008F0BFE" w:rsidP="008F0BFE">
      <w:r w:rsidRPr="00665BC9">
        <w:t>Email address</w:t>
      </w:r>
    </w:p>
    <w:p w14:paraId="7EA327D4" w14:textId="77777777" w:rsidR="008F0BFE" w:rsidRPr="00665BC9" w:rsidRDefault="008F0BFE" w:rsidP="008F0BFE">
      <w:pPr>
        <w:rPr>
          <w:color w:val="FF0000"/>
        </w:rPr>
      </w:pPr>
    </w:p>
    <w:p w14:paraId="7EA327D5" w14:textId="77777777" w:rsidR="008F0BFE" w:rsidRPr="00665BC9" w:rsidRDefault="008F0BFE" w:rsidP="008F0BFE">
      <w:pPr>
        <w:rPr>
          <w:color w:val="FF0000"/>
        </w:rPr>
      </w:pPr>
      <w:r w:rsidRPr="00665BC9">
        <w:rPr>
          <w:b/>
        </w:rPr>
        <w:t>[Name]</w:t>
      </w:r>
      <w:r w:rsidRPr="00665BC9">
        <w:rPr>
          <w:b/>
          <w:color w:val="FF0000"/>
        </w:rPr>
        <w:tab/>
      </w:r>
      <w:r w:rsidRPr="00665BC9">
        <w:rPr>
          <w:b/>
          <w:color w:val="FF0000"/>
        </w:rPr>
        <w:tab/>
      </w:r>
      <w:r w:rsidRPr="00665BC9">
        <w:rPr>
          <w:b/>
          <w:color w:val="FF0000"/>
        </w:rPr>
        <w:tab/>
      </w:r>
      <w:r w:rsidRPr="00665BC9">
        <w:rPr>
          <w:b/>
          <w:color w:val="FF0000"/>
        </w:rPr>
        <w:tab/>
      </w:r>
      <w:r w:rsidRPr="00665BC9">
        <w:rPr>
          <w:b/>
          <w:color w:val="FF0000"/>
        </w:rPr>
        <w:tab/>
      </w:r>
      <w:r w:rsidRPr="00665BC9">
        <w:rPr>
          <w:b/>
          <w:color w:val="FF0000"/>
        </w:rPr>
        <w:tab/>
      </w:r>
      <w:r w:rsidRPr="00665BC9">
        <w:rPr>
          <w:b/>
          <w:color w:val="FF0000"/>
        </w:rPr>
        <w:tab/>
      </w:r>
      <w:r w:rsidRPr="00665BC9">
        <w:rPr>
          <w:b/>
          <w:color w:val="FF0000"/>
        </w:rPr>
        <w:tab/>
      </w:r>
      <w:r w:rsidRPr="00665BC9">
        <w:rPr>
          <w:b/>
          <w:color w:val="FF0000"/>
        </w:rPr>
        <w:tab/>
      </w:r>
      <w:r>
        <w:rPr>
          <w:b/>
          <w:color w:val="FF0000"/>
        </w:rPr>
        <w:tab/>
      </w:r>
      <w:r>
        <w:rPr>
          <w:b/>
          <w:color w:val="FF0000"/>
        </w:rPr>
        <w:tab/>
      </w:r>
      <w:r>
        <w:rPr>
          <w:b/>
          <w:color w:val="FF0000"/>
        </w:rPr>
        <w:tab/>
      </w:r>
      <w:r w:rsidRPr="00665BC9">
        <w:t>DSN</w:t>
      </w:r>
      <w:r w:rsidRPr="00665BC9">
        <w:rPr>
          <w:b/>
        </w:rPr>
        <w:tab/>
      </w:r>
      <w:r w:rsidRPr="00665BC9">
        <w:t xml:space="preserve"> #</w:t>
      </w:r>
    </w:p>
    <w:p w14:paraId="7EA327D6" w14:textId="77777777" w:rsidR="008F0BFE" w:rsidRPr="00665BC9" w:rsidRDefault="008F0BFE" w:rsidP="008F0BFE">
      <w:pPr>
        <w:pStyle w:val="PlainText"/>
        <w:rPr>
          <w:rFonts w:ascii="Times New Roman" w:hAnsi="Times New Roman" w:cs="Times New Roman"/>
          <w:sz w:val="24"/>
          <w:szCs w:val="24"/>
        </w:rPr>
      </w:pPr>
      <w:r w:rsidRPr="00665BC9">
        <w:rPr>
          <w:rFonts w:ascii="Times New Roman" w:hAnsi="Times New Roman" w:cs="Times New Roman"/>
          <w:sz w:val="24"/>
          <w:szCs w:val="24"/>
        </w:rPr>
        <w:t>NAVFAC [Region]</w:t>
      </w:r>
    </w:p>
    <w:p w14:paraId="7EA327D7" w14:textId="77777777" w:rsidR="008F0BFE" w:rsidRPr="00665BC9" w:rsidRDefault="008F0BFE" w:rsidP="008F0BFE">
      <w:pPr>
        <w:pStyle w:val="PlainText"/>
        <w:rPr>
          <w:rFonts w:ascii="Times New Roman" w:hAnsi="Times New Roman" w:cs="Times New Roman"/>
          <w:sz w:val="24"/>
          <w:szCs w:val="24"/>
        </w:rPr>
      </w:pPr>
      <w:r w:rsidRPr="00665BC9">
        <w:rPr>
          <w:rFonts w:ascii="Times New Roman" w:hAnsi="Times New Roman" w:cs="Times New Roman"/>
          <w:sz w:val="24"/>
          <w:szCs w:val="24"/>
        </w:rPr>
        <w:t>Regional Drinking Water Compliance Program Manager</w:t>
      </w:r>
    </w:p>
    <w:p w14:paraId="7EA327D8" w14:textId="77777777" w:rsidR="008F0BFE" w:rsidRPr="00665BC9" w:rsidRDefault="008F0BFE" w:rsidP="008F0BFE">
      <w:pPr>
        <w:pStyle w:val="PlainText"/>
        <w:rPr>
          <w:rFonts w:ascii="Times New Roman" w:hAnsi="Times New Roman" w:cs="Times New Roman"/>
          <w:sz w:val="24"/>
          <w:szCs w:val="24"/>
        </w:rPr>
      </w:pPr>
      <w:r w:rsidRPr="00665BC9">
        <w:rPr>
          <w:rFonts w:ascii="Times New Roman" w:hAnsi="Times New Roman" w:cs="Times New Roman"/>
          <w:sz w:val="24"/>
          <w:szCs w:val="24"/>
        </w:rPr>
        <w:t>Email address</w:t>
      </w:r>
    </w:p>
    <w:p w14:paraId="7EA327D9" w14:textId="77777777" w:rsidR="008F0BFE" w:rsidRPr="00E54A3F" w:rsidRDefault="008F0BFE" w:rsidP="008F0BFE">
      <w:pPr>
        <w:rPr>
          <w:rFonts w:cstheme="minorHAnsi"/>
          <w:color w:val="FF0000"/>
        </w:rPr>
      </w:pPr>
    </w:p>
    <w:p w14:paraId="7EA327DA" w14:textId="77777777" w:rsidR="008F0BFE" w:rsidRPr="00E54A3F" w:rsidRDefault="008F0BFE" w:rsidP="008F0BFE">
      <w:pPr>
        <w:rPr>
          <w:rFonts w:cstheme="minorHAnsi"/>
        </w:rPr>
      </w:pPr>
      <w:r>
        <w:rPr>
          <w:rFonts w:cstheme="minorHAnsi"/>
          <w:b/>
        </w:rPr>
        <w:t>[Rank, Name]</w:t>
      </w:r>
      <w:r>
        <w:rPr>
          <w:rFonts w:cstheme="minorHAnsi"/>
          <w:b/>
        </w:rPr>
        <w:tab/>
      </w:r>
      <w:r w:rsidRPr="00E54A3F">
        <w:rPr>
          <w:rFonts w:cstheme="minorHAnsi"/>
        </w:rPr>
        <w:tab/>
      </w:r>
      <w:r w:rsidRPr="00E54A3F">
        <w:rPr>
          <w:rFonts w:cstheme="minorHAnsi"/>
        </w:rPr>
        <w:tab/>
      </w:r>
      <w:r w:rsidRPr="00E54A3F">
        <w:rPr>
          <w:rFonts w:cstheme="minorHAnsi"/>
        </w:rPr>
        <w:tab/>
      </w:r>
      <w:r w:rsidRPr="00E54A3F">
        <w:rPr>
          <w:rFonts w:cstheme="minorHAnsi"/>
        </w:rPr>
        <w:tab/>
      </w:r>
      <w:r w:rsidRPr="00E54A3F">
        <w:rPr>
          <w:rFonts w:cstheme="minorHAnsi"/>
        </w:rPr>
        <w:tab/>
      </w:r>
      <w:r w:rsidRPr="00E54A3F">
        <w:rPr>
          <w:rFonts w:cstheme="minorHAnsi"/>
        </w:rPr>
        <w:tab/>
      </w:r>
      <w:r w:rsidRPr="00E54A3F">
        <w:rPr>
          <w:rFonts w:cstheme="minorHAnsi"/>
        </w:rPr>
        <w:tab/>
      </w:r>
      <w:r w:rsidRPr="00E54A3F">
        <w:rPr>
          <w:rFonts w:cstheme="minorHAnsi"/>
        </w:rPr>
        <w:tab/>
      </w:r>
      <w:r>
        <w:rPr>
          <w:rFonts w:cstheme="minorHAnsi"/>
        </w:rPr>
        <w:tab/>
        <w:t>#</w:t>
      </w:r>
    </w:p>
    <w:p w14:paraId="7EA327DB" w14:textId="77777777" w:rsidR="008F0BFE" w:rsidRPr="00E54A3F" w:rsidRDefault="008F0BFE" w:rsidP="008F0BFE">
      <w:pPr>
        <w:rPr>
          <w:rFonts w:cstheme="minorHAnsi"/>
        </w:rPr>
      </w:pPr>
      <w:r w:rsidRPr="00E54A3F">
        <w:rPr>
          <w:rFonts w:cstheme="minorHAnsi"/>
        </w:rPr>
        <w:t xml:space="preserve">Commanding Officer, NAVFAC </w:t>
      </w:r>
      <w:r>
        <w:rPr>
          <w:rFonts w:cstheme="minorHAnsi"/>
        </w:rPr>
        <w:t>[Region]</w:t>
      </w:r>
    </w:p>
    <w:p w14:paraId="7EA327DC" w14:textId="77777777" w:rsidR="008F0BFE" w:rsidRPr="00E54A3F" w:rsidRDefault="008F0BFE" w:rsidP="008F0BFE">
      <w:pPr>
        <w:rPr>
          <w:rFonts w:cstheme="minorHAnsi"/>
        </w:rPr>
      </w:pPr>
      <w:r w:rsidRPr="00E54A3F">
        <w:rPr>
          <w:rFonts w:cstheme="minorHAnsi"/>
        </w:rPr>
        <w:t>Regional Engineer</w:t>
      </w:r>
    </w:p>
    <w:p w14:paraId="7EA327DD" w14:textId="77777777" w:rsidR="008F0BFE" w:rsidRPr="00D630F7" w:rsidRDefault="008F0BFE" w:rsidP="008F0BFE">
      <w:pPr>
        <w:rPr>
          <w:rFonts w:cstheme="minorHAnsi"/>
        </w:rPr>
      </w:pPr>
      <w:r>
        <w:rPr>
          <w:rFonts w:cstheme="minorHAnsi"/>
        </w:rPr>
        <w:t>Email address</w:t>
      </w:r>
    </w:p>
    <w:p w14:paraId="7EA327DE" w14:textId="77777777" w:rsidR="008F0BFE" w:rsidRDefault="008F0BFE" w:rsidP="008F0BFE">
      <w:pPr>
        <w:rPr>
          <w:rFonts w:cstheme="minorHAnsi"/>
          <w:b/>
        </w:rPr>
      </w:pPr>
    </w:p>
    <w:p w14:paraId="7EA327DF" w14:textId="77777777" w:rsidR="008F0BFE" w:rsidRPr="00E54A3F" w:rsidRDefault="008F0BFE" w:rsidP="008F0BFE">
      <w:pPr>
        <w:rPr>
          <w:rFonts w:cstheme="minorHAnsi"/>
        </w:rPr>
      </w:pPr>
      <w:r>
        <w:rPr>
          <w:rFonts w:cstheme="minorHAnsi"/>
          <w:b/>
        </w:rPr>
        <w:t>[Name]</w:t>
      </w:r>
      <w:r w:rsidRPr="00E54A3F">
        <w:rPr>
          <w:rFonts w:cstheme="minorHAnsi"/>
          <w:b/>
        </w:rPr>
        <w:tab/>
      </w:r>
      <w:r w:rsidRPr="00E54A3F">
        <w:rPr>
          <w:rFonts w:cstheme="minorHAnsi"/>
          <w:b/>
        </w:rPr>
        <w:tab/>
      </w:r>
      <w:r w:rsidRPr="00E54A3F">
        <w:rPr>
          <w:rFonts w:cstheme="minorHAnsi"/>
          <w:b/>
        </w:rPr>
        <w:tab/>
      </w:r>
      <w:r w:rsidRPr="00E54A3F">
        <w:rPr>
          <w:rFonts w:cstheme="minorHAnsi"/>
          <w:b/>
        </w:rPr>
        <w:tab/>
      </w:r>
      <w:r w:rsidRPr="00E54A3F">
        <w:rPr>
          <w:rFonts w:cstheme="minorHAnsi"/>
          <w:b/>
        </w:rPr>
        <w:tab/>
      </w:r>
      <w:r w:rsidRPr="00E54A3F">
        <w:rPr>
          <w:rFonts w:cstheme="minorHAnsi"/>
          <w:b/>
        </w:rPr>
        <w:tab/>
      </w:r>
      <w:r w:rsidRPr="00E54A3F">
        <w:rPr>
          <w:rFonts w:cstheme="minorHAnsi"/>
          <w:b/>
        </w:rPr>
        <w:tab/>
      </w:r>
      <w:r w:rsidRPr="00E54A3F">
        <w:rPr>
          <w:rFonts w:cstheme="minorHAnsi"/>
          <w:b/>
        </w:rPr>
        <w:tab/>
      </w:r>
      <w:r w:rsidRPr="00E54A3F">
        <w:rPr>
          <w:rFonts w:cstheme="minorHAnsi"/>
        </w:rPr>
        <w:t xml:space="preserve">Office </w:t>
      </w:r>
      <w:r w:rsidRPr="00E54A3F">
        <w:rPr>
          <w:rFonts w:cstheme="minorHAnsi"/>
          <w:color w:val="FF0000"/>
        </w:rPr>
        <w:t xml:space="preserve">    </w:t>
      </w:r>
      <w:r>
        <w:rPr>
          <w:rFonts w:cstheme="minorHAnsi"/>
        </w:rPr>
        <w:t>757-953-</w:t>
      </w:r>
      <w:r w:rsidRPr="00E54A3F">
        <w:rPr>
          <w:rFonts w:cstheme="minorHAnsi"/>
        </w:rPr>
        <w:t>0712</w:t>
      </w:r>
    </w:p>
    <w:p w14:paraId="7EA327E0" w14:textId="77777777" w:rsidR="008F0BFE" w:rsidRDefault="008F0BFE" w:rsidP="008F0BFE">
      <w:pPr>
        <w:rPr>
          <w:rFonts w:cstheme="minorHAnsi"/>
        </w:rPr>
      </w:pPr>
      <w:r w:rsidRPr="00E54A3F">
        <w:rPr>
          <w:rFonts w:cstheme="minorHAnsi"/>
        </w:rPr>
        <w:t>Navy Ma</w:t>
      </w:r>
      <w:r>
        <w:rPr>
          <w:rFonts w:cstheme="minorHAnsi"/>
        </w:rPr>
        <w:t>rine Corps Public Health Center</w:t>
      </w:r>
    </w:p>
    <w:p w14:paraId="7EA327E1" w14:textId="77777777" w:rsidR="008F0BFE" w:rsidRPr="00E54A3F" w:rsidRDefault="008F0BFE" w:rsidP="008F0BFE">
      <w:pPr>
        <w:rPr>
          <w:rFonts w:cstheme="minorHAnsi"/>
        </w:rPr>
      </w:pPr>
      <w:r w:rsidRPr="00E54A3F">
        <w:rPr>
          <w:rFonts w:cstheme="minorHAnsi"/>
        </w:rPr>
        <w:t>Environmen</w:t>
      </w:r>
      <w:r w:rsidR="004C2E3E">
        <w:rPr>
          <w:rFonts w:cstheme="minorHAnsi"/>
        </w:rPr>
        <w:t>tal Health Programs</w:t>
      </w:r>
      <w:r w:rsidR="004C2E3E">
        <w:rPr>
          <w:rFonts w:cstheme="minorHAnsi"/>
        </w:rPr>
        <w:tab/>
      </w:r>
      <w:r w:rsidR="004C2E3E">
        <w:rPr>
          <w:rFonts w:cstheme="minorHAnsi"/>
        </w:rPr>
        <w:tab/>
      </w:r>
      <w:r w:rsidR="004C2E3E">
        <w:rPr>
          <w:rFonts w:cstheme="minorHAnsi"/>
        </w:rPr>
        <w:tab/>
      </w:r>
      <w:r w:rsidR="004C2E3E">
        <w:rPr>
          <w:rFonts w:cstheme="minorHAnsi"/>
        </w:rPr>
        <w:tab/>
      </w:r>
      <w:r w:rsidR="004C2E3E">
        <w:rPr>
          <w:rFonts w:cstheme="minorHAnsi"/>
        </w:rPr>
        <w:tab/>
      </w:r>
      <w:r>
        <w:rPr>
          <w:rFonts w:cstheme="minorHAnsi"/>
        </w:rPr>
        <w:t xml:space="preserve">DSN       </w:t>
      </w:r>
      <w:r w:rsidRPr="00E54A3F">
        <w:rPr>
          <w:rFonts w:cstheme="minorHAnsi"/>
        </w:rPr>
        <w:t>377-0712</w:t>
      </w:r>
    </w:p>
    <w:p w14:paraId="7EA327E2" w14:textId="77777777" w:rsidR="008F0BFE" w:rsidRPr="00E54A3F" w:rsidRDefault="008F0BFE" w:rsidP="008F0BFE">
      <w:pPr>
        <w:rPr>
          <w:rFonts w:cstheme="minorHAnsi"/>
          <w:color w:val="FF0000"/>
        </w:rPr>
      </w:pPr>
      <w:r>
        <w:rPr>
          <w:rFonts w:cstheme="minorHAnsi"/>
        </w:rPr>
        <w:t>Email address</w:t>
      </w:r>
    </w:p>
    <w:p w14:paraId="7EA327E3" w14:textId="77777777" w:rsidR="008F0BFE" w:rsidRDefault="008F0BFE" w:rsidP="008F0BFE">
      <w:pPr>
        <w:rPr>
          <w:rFonts w:cstheme="minorHAnsi"/>
          <w:b/>
        </w:rPr>
      </w:pPr>
    </w:p>
    <w:p w14:paraId="7EA327E4" w14:textId="77777777" w:rsidR="002E24A8" w:rsidRDefault="002E24A8" w:rsidP="008F0BFE">
      <w:pPr>
        <w:rPr>
          <w:rFonts w:cstheme="minorHAnsi"/>
          <w:b/>
        </w:rPr>
      </w:pPr>
    </w:p>
    <w:p w14:paraId="7EA327E5" w14:textId="77777777" w:rsidR="008F0BFE" w:rsidRPr="00E54A3F" w:rsidRDefault="008F0BFE" w:rsidP="008F0BFE">
      <w:pPr>
        <w:rPr>
          <w:rFonts w:cstheme="minorHAnsi"/>
          <w:b/>
        </w:rPr>
      </w:pPr>
      <w:r>
        <w:rPr>
          <w:rFonts w:cstheme="minorHAnsi"/>
          <w:b/>
        </w:rPr>
        <w:t>[Name]</w:t>
      </w:r>
      <w:r w:rsidRPr="00E54A3F">
        <w:rPr>
          <w:rFonts w:cstheme="minorHAnsi"/>
          <w:b/>
        </w:rPr>
        <w:t xml:space="preserve"> </w:t>
      </w:r>
    </w:p>
    <w:p w14:paraId="7EA327E6" w14:textId="77777777" w:rsidR="008F0BFE" w:rsidRDefault="008F0BFE" w:rsidP="008F0BFE">
      <w:pPr>
        <w:rPr>
          <w:rFonts w:cstheme="minorHAnsi"/>
        </w:rPr>
      </w:pPr>
      <w:r w:rsidRPr="00E54A3F">
        <w:rPr>
          <w:rFonts w:cstheme="minorHAnsi"/>
        </w:rPr>
        <w:t xml:space="preserve">Navy Medicine </w:t>
      </w:r>
      <w:r>
        <w:rPr>
          <w:rFonts w:cstheme="minorHAnsi"/>
        </w:rPr>
        <w:t>[Region]</w:t>
      </w:r>
    </w:p>
    <w:p w14:paraId="7EA327E7" w14:textId="77777777" w:rsidR="008F0BFE" w:rsidRDefault="008F0BFE" w:rsidP="008F0BFE">
      <w:pPr>
        <w:rPr>
          <w:rFonts w:cstheme="minorHAnsi"/>
        </w:rPr>
      </w:pPr>
      <w:r>
        <w:rPr>
          <w:rFonts w:cstheme="minorHAnsi"/>
        </w:rPr>
        <w:t>Regional PMA</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E54A3F">
        <w:rPr>
          <w:rFonts w:cstheme="minorHAnsi"/>
        </w:rPr>
        <w:t>Office</w:t>
      </w:r>
      <w:r w:rsidRPr="00E54A3F">
        <w:rPr>
          <w:rFonts w:cstheme="minorHAnsi"/>
        </w:rPr>
        <w:tab/>
        <w:t xml:space="preserve"> </w:t>
      </w:r>
      <w:r>
        <w:rPr>
          <w:rFonts w:cstheme="minorHAnsi"/>
        </w:rPr>
        <w:t>#</w:t>
      </w:r>
    </w:p>
    <w:p w14:paraId="7EA327E8" w14:textId="77777777" w:rsidR="008F0BFE" w:rsidRPr="00E54A3F" w:rsidRDefault="008F0BFE" w:rsidP="008F0BFE">
      <w:pPr>
        <w:rPr>
          <w:rFonts w:cstheme="minorHAnsi"/>
        </w:rPr>
      </w:pPr>
      <w:r>
        <w:rPr>
          <w:rFonts w:cstheme="minorHAnsi"/>
        </w:rPr>
        <w:t>Email address</w:t>
      </w:r>
    </w:p>
    <w:p w14:paraId="7EA327E9" w14:textId="77777777" w:rsidR="008F0BFE" w:rsidRDefault="008F0BFE" w:rsidP="008F0BFE">
      <w:pPr>
        <w:rPr>
          <w:rFonts w:cstheme="minorHAnsi"/>
        </w:rPr>
      </w:pPr>
    </w:p>
    <w:p w14:paraId="7EA327EA" w14:textId="77777777" w:rsidR="008F0BFE" w:rsidRDefault="008F0BFE" w:rsidP="008F0BFE">
      <w:pPr>
        <w:tabs>
          <w:tab w:val="left" w:pos="7100"/>
          <w:tab w:val="left" w:pos="7215"/>
          <w:tab w:val="left" w:pos="7755"/>
        </w:tabs>
        <w:rPr>
          <w:rFonts w:cstheme="minorHAnsi"/>
        </w:rPr>
      </w:pPr>
      <w:r>
        <w:rPr>
          <w:rFonts w:cstheme="minorHAnsi"/>
          <w:b/>
        </w:rPr>
        <w:t>[Rank, Name]</w:t>
      </w:r>
      <w:r>
        <w:rPr>
          <w:rFonts w:cstheme="minorHAnsi"/>
        </w:rPr>
        <w:t xml:space="preserve">                                                                      Office</w:t>
      </w:r>
      <w:r w:rsidR="004C2E3E">
        <w:rPr>
          <w:rFonts w:cstheme="minorHAnsi"/>
        </w:rPr>
        <w:t>: 703</w:t>
      </w:r>
      <w:r>
        <w:rPr>
          <w:rFonts w:cstheme="minorHAnsi"/>
        </w:rPr>
        <w:t>-681-9329</w:t>
      </w:r>
    </w:p>
    <w:p w14:paraId="7EA327EB" w14:textId="77777777" w:rsidR="008F0BFE" w:rsidRDefault="008F0BFE" w:rsidP="008F0BFE">
      <w:pPr>
        <w:rPr>
          <w:rFonts w:cstheme="minorHAnsi"/>
        </w:rPr>
      </w:pPr>
      <w:r>
        <w:rPr>
          <w:rFonts w:cstheme="minorHAnsi"/>
        </w:rPr>
        <w:t>BUMED Environmental Health Officer</w:t>
      </w:r>
    </w:p>
    <w:p w14:paraId="7EA327EC" w14:textId="77777777" w:rsidR="008F0BFE" w:rsidRPr="00E54A3F" w:rsidRDefault="008F0BFE" w:rsidP="008F0BFE">
      <w:pPr>
        <w:rPr>
          <w:rFonts w:cstheme="minorHAnsi"/>
        </w:rPr>
      </w:pPr>
      <w:r>
        <w:rPr>
          <w:rFonts w:cstheme="minorHAnsi"/>
        </w:rPr>
        <w:t>Email address</w:t>
      </w:r>
    </w:p>
    <w:p w14:paraId="7EA327ED" w14:textId="77777777" w:rsidR="008F0BFE" w:rsidRDefault="008F0BFE" w:rsidP="008F0BFE">
      <w:pPr>
        <w:rPr>
          <w:rFonts w:cstheme="minorHAnsi"/>
          <w:b/>
        </w:rPr>
      </w:pPr>
    </w:p>
    <w:p w14:paraId="7EA327EE" w14:textId="77777777" w:rsidR="00567363" w:rsidRDefault="00567363" w:rsidP="008F0BFE">
      <w:pPr>
        <w:rPr>
          <w:rFonts w:cstheme="minorHAnsi"/>
          <w:b/>
        </w:rPr>
      </w:pPr>
    </w:p>
    <w:p w14:paraId="7EA327EF" w14:textId="77777777" w:rsidR="00567363" w:rsidRDefault="004C2E3E" w:rsidP="008F0BFE">
      <w:pPr>
        <w:rPr>
          <w:rFonts w:cstheme="minorHAnsi"/>
          <w:b/>
        </w:rPr>
      </w:pPr>
      <w:r>
        <w:rPr>
          <w:rFonts w:cstheme="minorHAnsi"/>
          <w:b/>
        </w:rPr>
        <w:t>HAVING CELL NUMBERS IS A GOOD IDEA FOR AFTER HOUR CONTACT</w:t>
      </w:r>
    </w:p>
    <w:p w14:paraId="7EA327F0" w14:textId="77777777" w:rsidR="00567363" w:rsidRDefault="00567363" w:rsidP="008F0BFE">
      <w:pPr>
        <w:rPr>
          <w:rFonts w:cstheme="minorHAnsi"/>
          <w:b/>
        </w:rPr>
      </w:pPr>
    </w:p>
    <w:p w14:paraId="7EA327F1" w14:textId="77777777" w:rsidR="00567363" w:rsidRDefault="00567363" w:rsidP="008F0BFE">
      <w:pPr>
        <w:rPr>
          <w:rFonts w:cstheme="minorHAnsi"/>
          <w:b/>
        </w:rPr>
      </w:pPr>
    </w:p>
    <w:p w14:paraId="7EA327F2" w14:textId="77777777" w:rsidR="00567363" w:rsidRDefault="00567363" w:rsidP="008F0BFE">
      <w:pPr>
        <w:rPr>
          <w:rFonts w:cstheme="minorHAnsi"/>
          <w:b/>
        </w:rPr>
      </w:pPr>
    </w:p>
    <w:p w14:paraId="7EA327F3" w14:textId="77777777" w:rsidR="00567363" w:rsidRDefault="00567363" w:rsidP="008F0BFE">
      <w:pPr>
        <w:rPr>
          <w:rFonts w:cstheme="minorHAnsi"/>
          <w:b/>
        </w:rPr>
      </w:pPr>
    </w:p>
    <w:p w14:paraId="7EA327F4" w14:textId="77777777" w:rsidR="00567363" w:rsidRDefault="00567363" w:rsidP="008F0BFE">
      <w:pPr>
        <w:rPr>
          <w:rFonts w:cstheme="minorHAnsi"/>
          <w:b/>
        </w:rPr>
      </w:pPr>
    </w:p>
    <w:p w14:paraId="7EA327F5" w14:textId="77777777" w:rsidR="00567363" w:rsidRDefault="00567363" w:rsidP="008F0BFE">
      <w:pPr>
        <w:rPr>
          <w:rFonts w:cstheme="minorHAnsi"/>
          <w:b/>
        </w:rPr>
      </w:pPr>
    </w:p>
    <w:p w14:paraId="7EA327F6" w14:textId="77777777" w:rsidR="00567363" w:rsidRDefault="00567363" w:rsidP="008F0BFE">
      <w:pPr>
        <w:rPr>
          <w:rFonts w:cstheme="minorHAnsi"/>
          <w:b/>
        </w:rPr>
      </w:pPr>
    </w:p>
    <w:p w14:paraId="7EA327F7" w14:textId="77777777" w:rsidR="00567363" w:rsidRDefault="00567363" w:rsidP="008F0BFE">
      <w:pPr>
        <w:rPr>
          <w:rFonts w:cstheme="minorHAnsi"/>
          <w:b/>
        </w:rPr>
      </w:pPr>
    </w:p>
    <w:p w14:paraId="7EA327F8" w14:textId="77777777" w:rsidR="00567363" w:rsidRDefault="00567363" w:rsidP="008F0BFE">
      <w:pPr>
        <w:rPr>
          <w:rFonts w:cstheme="minorHAnsi"/>
          <w:b/>
        </w:rPr>
      </w:pPr>
    </w:p>
    <w:p w14:paraId="7EA327F9" w14:textId="77777777" w:rsidR="00567363" w:rsidRDefault="00567363" w:rsidP="008F0BFE">
      <w:pPr>
        <w:rPr>
          <w:rFonts w:cstheme="minorHAnsi"/>
          <w:b/>
        </w:rPr>
      </w:pPr>
    </w:p>
    <w:p w14:paraId="7EA327FA" w14:textId="77777777" w:rsidR="00567363" w:rsidRDefault="00567363" w:rsidP="008F0BFE">
      <w:pPr>
        <w:rPr>
          <w:rFonts w:cstheme="minorHAnsi"/>
          <w:b/>
        </w:rPr>
      </w:pPr>
    </w:p>
    <w:p w14:paraId="7EA327FB" w14:textId="77777777" w:rsidR="00567363" w:rsidRDefault="00567363" w:rsidP="008F0BFE">
      <w:pPr>
        <w:rPr>
          <w:rFonts w:cstheme="minorHAnsi"/>
          <w:b/>
        </w:rPr>
      </w:pPr>
    </w:p>
    <w:p w14:paraId="7EA327FC" w14:textId="77777777" w:rsidR="00567363" w:rsidRDefault="00567363" w:rsidP="008F0BFE">
      <w:pPr>
        <w:rPr>
          <w:rFonts w:cstheme="minorHAnsi"/>
          <w:b/>
        </w:rPr>
      </w:pPr>
    </w:p>
    <w:p w14:paraId="7EA327FD" w14:textId="77777777" w:rsidR="00567363" w:rsidRDefault="00567363" w:rsidP="008F0BFE">
      <w:pPr>
        <w:rPr>
          <w:rFonts w:cstheme="minorHAnsi"/>
          <w:b/>
        </w:rPr>
      </w:pPr>
    </w:p>
    <w:p w14:paraId="7EA327FE" w14:textId="77777777" w:rsidR="00567363" w:rsidRDefault="00567363" w:rsidP="008F0BFE">
      <w:pPr>
        <w:rPr>
          <w:rFonts w:cstheme="minorHAnsi"/>
          <w:b/>
        </w:rPr>
      </w:pPr>
    </w:p>
    <w:p w14:paraId="7EA327FF" w14:textId="77777777" w:rsidR="00567363" w:rsidRDefault="00567363" w:rsidP="008F0BFE">
      <w:pPr>
        <w:rPr>
          <w:rFonts w:cstheme="minorHAnsi"/>
          <w:b/>
        </w:rPr>
      </w:pPr>
    </w:p>
    <w:p w14:paraId="7EA32800" w14:textId="77777777" w:rsidR="00567363" w:rsidRDefault="00567363" w:rsidP="008F0BFE">
      <w:pPr>
        <w:rPr>
          <w:rFonts w:cstheme="minorHAnsi"/>
          <w:b/>
        </w:rPr>
      </w:pPr>
    </w:p>
    <w:p w14:paraId="7EA32801" w14:textId="77777777" w:rsidR="00567363" w:rsidRDefault="00567363" w:rsidP="008F0BFE">
      <w:pPr>
        <w:rPr>
          <w:rFonts w:cstheme="minorHAnsi"/>
          <w:b/>
        </w:rPr>
      </w:pPr>
    </w:p>
    <w:p w14:paraId="7EA32802" w14:textId="77777777" w:rsidR="00567363" w:rsidRDefault="00567363" w:rsidP="008F0BFE">
      <w:pPr>
        <w:rPr>
          <w:rFonts w:cstheme="minorHAnsi"/>
          <w:b/>
        </w:rPr>
      </w:pPr>
    </w:p>
    <w:p w14:paraId="7EA32803" w14:textId="77777777" w:rsidR="00567363" w:rsidRDefault="00567363" w:rsidP="008F0BFE">
      <w:pPr>
        <w:rPr>
          <w:rFonts w:cstheme="minorHAnsi"/>
          <w:b/>
        </w:rPr>
      </w:pPr>
    </w:p>
    <w:p w14:paraId="7EA32804" w14:textId="77777777" w:rsidR="00567363" w:rsidRDefault="00567363" w:rsidP="008F0BFE">
      <w:pPr>
        <w:rPr>
          <w:rFonts w:cstheme="minorHAnsi"/>
          <w:b/>
        </w:rPr>
      </w:pPr>
    </w:p>
    <w:p w14:paraId="7EA32805" w14:textId="77777777" w:rsidR="00567363" w:rsidRDefault="00567363" w:rsidP="008F0BFE">
      <w:pPr>
        <w:rPr>
          <w:rFonts w:cstheme="minorHAnsi"/>
          <w:b/>
        </w:rPr>
      </w:pPr>
    </w:p>
    <w:p w14:paraId="7EA32806" w14:textId="77777777" w:rsidR="00567363" w:rsidRDefault="00567363" w:rsidP="008F0BFE">
      <w:pPr>
        <w:rPr>
          <w:rFonts w:cstheme="minorHAnsi"/>
          <w:b/>
        </w:rPr>
      </w:pPr>
    </w:p>
    <w:p w14:paraId="7EA32807" w14:textId="77777777" w:rsidR="00567363" w:rsidRDefault="00567363" w:rsidP="008F0BFE">
      <w:pPr>
        <w:rPr>
          <w:rFonts w:cstheme="minorHAnsi"/>
          <w:b/>
        </w:rPr>
      </w:pPr>
    </w:p>
    <w:p w14:paraId="7EA32808" w14:textId="77777777" w:rsidR="00567363" w:rsidRDefault="00567363" w:rsidP="008F0BFE">
      <w:pPr>
        <w:rPr>
          <w:rFonts w:cstheme="minorHAnsi"/>
          <w:b/>
        </w:rPr>
      </w:pPr>
    </w:p>
    <w:p w14:paraId="7EA32809" w14:textId="77777777" w:rsidR="00567363" w:rsidRDefault="00567363" w:rsidP="008F0BFE">
      <w:pPr>
        <w:rPr>
          <w:rFonts w:cstheme="minorHAnsi"/>
          <w:b/>
        </w:rPr>
      </w:pPr>
    </w:p>
    <w:p w14:paraId="7EA3280A" w14:textId="77777777" w:rsidR="00567363" w:rsidRDefault="00567363" w:rsidP="008F0BFE">
      <w:pPr>
        <w:rPr>
          <w:rFonts w:cstheme="minorHAnsi"/>
          <w:b/>
        </w:rPr>
      </w:pPr>
    </w:p>
    <w:p w14:paraId="7EA3280B" w14:textId="77777777" w:rsidR="00567363" w:rsidRDefault="00567363" w:rsidP="008F0BFE">
      <w:pPr>
        <w:rPr>
          <w:rFonts w:cstheme="minorHAnsi"/>
          <w:b/>
        </w:rPr>
      </w:pPr>
    </w:p>
    <w:p w14:paraId="7EA3280C" w14:textId="77777777" w:rsidR="00567363" w:rsidRDefault="00567363" w:rsidP="008F0BFE">
      <w:pPr>
        <w:rPr>
          <w:rFonts w:cstheme="minorHAnsi"/>
          <w:b/>
        </w:rPr>
      </w:pPr>
    </w:p>
    <w:p w14:paraId="7EA3280D" w14:textId="77777777" w:rsidR="00567363" w:rsidRDefault="00567363" w:rsidP="008F0BFE">
      <w:pPr>
        <w:rPr>
          <w:rFonts w:cstheme="minorHAnsi"/>
          <w:b/>
        </w:rPr>
      </w:pPr>
    </w:p>
    <w:p w14:paraId="7EA3280E" w14:textId="77777777" w:rsidR="00567363" w:rsidRDefault="00567363" w:rsidP="008F0BFE">
      <w:pPr>
        <w:rPr>
          <w:rFonts w:cstheme="minorHAnsi"/>
          <w:b/>
        </w:rPr>
      </w:pPr>
    </w:p>
    <w:p w14:paraId="7EA3280F" w14:textId="77777777" w:rsidR="00567363" w:rsidRDefault="00567363" w:rsidP="008F0BFE">
      <w:pPr>
        <w:rPr>
          <w:rFonts w:cstheme="minorHAnsi"/>
          <w:b/>
        </w:rPr>
      </w:pPr>
    </w:p>
    <w:p w14:paraId="7EA32810" w14:textId="77777777" w:rsidR="00123A57" w:rsidRDefault="00123A57" w:rsidP="008F0BFE">
      <w:pPr>
        <w:rPr>
          <w:rFonts w:cstheme="minorHAnsi"/>
          <w:b/>
        </w:rPr>
      </w:pPr>
    </w:p>
    <w:p w14:paraId="7EA32811" w14:textId="77777777" w:rsidR="00123A57" w:rsidRDefault="00123A57" w:rsidP="008F0BFE">
      <w:pPr>
        <w:rPr>
          <w:rFonts w:cstheme="minorHAnsi"/>
          <w:b/>
        </w:rPr>
      </w:pPr>
    </w:p>
    <w:p w14:paraId="7EA32812" w14:textId="77777777" w:rsidR="00123A57" w:rsidRDefault="00123A57" w:rsidP="008F0BFE">
      <w:pPr>
        <w:rPr>
          <w:rFonts w:cstheme="minorHAnsi"/>
          <w:b/>
        </w:rPr>
      </w:pPr>
    </w:p>
    <w:p w14:paraId="7EA32813" w14:textId="77777777" w:rsidR="00567363" w:rsidRDefault="00567363" w:rsidP="008F0BFE">
      <w:pPr>
        <w:rPr>
          <w:rFonts w:cstheme="minorHAnsi"/>
          <w:b/>
        </w:rPr>
      </w:pPr>
    </w:p>
    <w:p w14:paraId="7EA32814" w14:textId="77777777" w:rsidR="007C3D5A" w:rsidRDefault="007C3D5A" w:rsidP="008F0BFE">
      <w:pPr>
        <w:rPr>
          <w:rFonts w:cstheme="minorHAnsi"/>
          <w:b/>
        </w:rPr>
      </w:pPr>
    </w:p>
    <w:p w14:paraId="7EA32815" w14:textId="77777777" w:rsidR="007C3D5A" w:rsidRDefault="007C3D5A" w:rsidP="008F0BFE">
      <w:pPr>
        <w:rPr>
          <w:rFonts w:cstheme="minorHAnsi"/>
          <w:b/>
        </w:rPr>
      </w:pPr>
    </w:p>
    <w:p w14:paraId="7EA32816" w14:textId="77777777" w:rsidR="00567363" w:rsidRDefault="00567363" w:rsidP="008F0BFE">
      <w:pPr>
        <w:rPr>
          <w:rFonts w:cstheme="minorHAnsi"/>
          <w:b/>
        </w:rPr>
      </w:pPr>
    </w:p>
    <w:p w14:paraId="7EA32817" w14:textId="77777777" w:rsidR="00567363" w:rsidRDefault="00567363" w:rsidP="008F0BFE">
      <w:pPr>
        <w:rPr>
          <w:rFonts w:cstheme="minorHAnsi"/>
          <w:b/>
        </w:rPr>
      </w:pPr>
    </w:p>
    <w:p w14:paraId="7EA32818" w14:textId="77777777" w:rsidR="00567363" w:rsidRDefault="00567363" w:rsidP="008F0BFE">
      <w:pPr>
        <w:rPr>
          <w:rFonts w:cstheme="minorHAnsi"/>
          <w:b/>
        </w:rPr>
      </w:pPr>
    </w:p>
    <w:p w14:paraId="7EA32819" w14:textId="77777777" w:rsidR="008F0BFE" w:rsidRDefault="008F0BFE">
      <w:pPr>
        <w:rPr>
          <w:rFonts w:cstheme="minorHAnsi"/>
          <w:b/>
        </w:rPr>
      </w:pPr>
      <w:r>
        <w:rPr>
          <w:rFonts w:cstheme="minorHAnsi"/>
          <w:b/>
        </w:rPr>
        <w:lastRenderedPageBreak/>
        <w:t xml:space="preserve">SAMPLE </w:t>
      </w:r>
      <w:r w:rsidRPr="00951DFD">
        <w:rPr>
          <w:rFonts w:cstheme="minorHAnsi"/>
          <w:b/>
        </w:rPr>
        <w:t xml:space="preserve">APPENDIX </w:t>
      </w:r>
      <w:r w:rsidR="00567363" w:rsidRPr="00951DFD">
        <w:rPr>
          <w:rFonts w:cstheme="minorHAnsi"/>
          <w:b/>
        </w:rPr>
        <w:t>B SAMPLING</w:t>
      </w:r>
      <w:r w:rsidRPr="00951DFD">
        <w:rPr>
          <w:rFonts w:cstheme="minorHAnsi"/>
          <w:b/>
        </w:rPr>
        <w:t xml:space="preserve"> MAPS</w:t>
      </w:r>
    </w:p>
    <w:p w14:paraId="7EA3281A" w14:textId="77777777" w:rsidR="00247364" w:rsidRDefault="00247364">
      <w:pPr>
        <w:rPr>
          <w:rFonts w:cstheme="minorHAnsi"/>
          <w:b/>
        </w:rPr>
      </w:pPr>
      <w:r>
        <w:rPr>
          <w:noProof/>
        </w:rPr>
        <w:drawing>
          <wp:anchor distT="0" distB="0" distL="114300" distR="114300" simplePos="0" relativeHeight="251662336" behindDoc="0" locked="0" layoutInCell="1" allowOverlap="1" wp14:anchorId="7EA32864" wp14:editId="7EA32865">
            <wp:simplePos x="0" y="0"/>
            <wp:positionH relativeFrom="column">
              <wp:posOffset>-118063</wp:posOffset>
            </wp:positionH>
            <wp:positionV relativeFrom="paragraph">
              <wp:posOffset>96473</wp:posOffset>
            </wp:positionV>
            <wp:extent cx="5135269" cy="523036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53" t="7791" r="7614" b="6494"/>
                    <a:stretch/>
                  </pic:blipFill>
                  <pic:spPr bwMode="auto">
                    <a:xfrm rot="5400000">
                      <a:off x="0" y="0"/>
                      <a:ext cx="5135269" cy="5230368"/>
                    </a:xfrm>
                    <a:prstGeom prst="rect">
                      <a:avLst/>
                    </a:prstGeom>
                    <a:noFill/>
                    <a:ln>
                      <a:noFill/>
                    </a:ln>
                    <a:extLst/>
                  </pic:spPr>
                </pic:pic>
              </a:graphicData>
            </a:graphic>
            <wp14:sizeRelV relativeFrom="margin">
              <wp14:pctHeight>0</wp14:pctHeight>
            </wp14:sizeRelV>
          </wp:anchor>
        </w:drawing>
      </w:r>
    </w:p>
    <w:p w14:paraId="7EA3281B" w14:textId="77777777" w:rsidR="00247364" w:rsidRDefault="00247364">
      <w:pPr>
        <w:rPr>
          <w:rFonts w:cstheme="minorHAnsi"/>
          <w:b/>
        </w:rPr>
      </w:pPr>
    </w:p>
    <w:p w14:paraId="7EA3281C" w14:textId="77777777" w:rsidR="00247364" w:rsidRDefault="00247364">
      <w:pPr>
        <w:rPr>
          <w:rFonts w:cstheme="minorHAnsi"/>
          <w:b/>
        </w:rPr>
      </w:pPr>
    </w:p>
    <w:p w14:paraId="7EA3281D" w14:textId="77777777" w:rsidR="00247364" w:rsidRDefault="00247364">
      <w:pPr>
        <w:rPr>
          <w:rFonts w:cstheme="minorHAnsi"/>
          <w:b/>
        </w:rPr>
      </w:pPr>
    </w:p>
    <w:p w14:paraId="7EA3281E" w14:textId="77777777" w:rsidR="00247364" w:rsidRDefault="00247364">
      <w:pPr>
        <w:rPr>
          <w:rFonts w:cstheme="minorHAnsi"/>
          <w:b/>
        </w:rPr>
      </w:pPr>
    </w:p>
    <w:p w14:paraId="7EA3281F" w14:textId="77777777" w:rsidR="00247364" w:rsidRDefault="00247364">
      <w:pPr>
        <w:rPr>
          <w:rFonts w:cstheme="minorHAnsi"/>
          <w:b/>
        </w:rPr>
      </w:pPr>
    </w:p>
    <w:p w14:paraId="7EA32820" w14:textId="77777777" w:rsidR="00247364" w:rsidRDefault="00247364">
      <w:pPr>
        <w:rPr>
          <w:rFonts w:cstheme="minorHAnsi"/>
          <w:b/>
        </w:rPr>
      </w:pPr>
    </w:p>
    <w:p w14:paraId="7EA32821" w14:textId="77777777" w:rsidR="00247364" w:rsidRDefault="00247364">
      <w:pPr>
        <w:rPr>
          <w:rFonts w:cstheme="minorHAnsi"/>
          <w:b/>
        </w:rPr>
      </w:pPr>
    </w:p>
    <w:p w14:paraId="7EA32822" w14:textId="77777777" w:rsidR="00247364" w:rsidRDefault="00247364">
      <w:pPr>
        <w:rPr>
          <w:rFonts w:cstheme="minorHAnsi"/>
          <w:b/>
        </w:rPr>
      </w:pPr>
    </w:p>
    <w:p w14:paraId="7EA32823" w14:textId="77777777" w:rsidR="00247364" w:rsidRDefault="00247364">
      <w:pPr>
        <w:rPr>
          <w:rFonts w:cstheme="minorHAnsi"/>
          <w:b/>
        </w:rPr>
      </w:pPr>
    </w:p>
    <w:p w14:paraId="7EA32824" w14:textId="77777777" w:rsidR="00247364" w:rsidRDefault="00247364">
      <w:pPr>
        <w:rPr>
          <w:rFonts w:cstheme="minorHAnsi"/>
          <w:b/>
        </w:rPr>
      </w:pPr>
    </w:p>
    <w:p w14:paraId="7EA32825" w14:textId="77777777" w:rsidR="00247364" w:rsidRDefault="00247364">
      <w:pPr>
        <w:rPr>
          <w:rFonts w:cstheme="minorHAnsi"/>
          <w:b/>
        </w:rPr>
      </w:pPr>
    </w:p>
    <w:p w14:paraId="7EA32826" w14:textId="77777777" w:rsidR="00247364" w:rsidRPr="00247364" w:rsidRDefault="00247364" w:rsidP="00247364">
      <w:pPr>
        <w:rPr>
          <w:rFonts w:cstheme="minorHAnsi"/>
        </w:rPr>
      </w:pPr>
    </w:p>
    <w:p w14:paraId="7EA32827" w14:textId="77777777" w:rsidR="00247364" w:rsidRPr="00247364" w:rsidRDefault="00247364" w:rsidP="00247364">
      <w:pPr>
        <w:rPr>
          <w:rFonts w:cstheme="minorHAnsi"/>
        </w:rPr>
      </w:pPr>
    </w:p>
    <w:p w14:paraId="7EA32828" w14:textId="77777777" w:rsidR="00247364" w:rsidRPr="00247364" w:rsidRDefault="00247364" w:rsidP="00247364">
      <w:pPr>
        <w:rPr>
          <w:rFonts w:cstheme="minorHAnsi"/>
        </w:rPr>
      </w:pPr>
    </w:p>
    <w:p w14:paraId="7EA32829" w14:textId="77777777" w:rsidR="00247364" w:rsidRPr="00247364" w:rsidRDefault="00247364" w:rsidP="00247364">
      <w:pPr>
        <w:rPr>
          <w:rFonts w:cstheme="minorHAnsi"/>
        </w:rPr>
      </w:pPr>
    </w:p>
    <w:p w14:paraId="7EA3282A" w14:textId="77777777" w:rsidR="00247364" w:rsidRPr="00247364" w:rsidRDefault="00247364" w:rsidP="00247364">
      <w:pPr>
        <w:rPr>
          <w:rFonts w:cstheme="minorHAnsi"/>
        </w:rPr>
      </w:pPr>
    </w:p>
    <w:p w14:paraId="7EA3282B" w14:textId="77777777" w:rsidR="00247364" w:rsidRPr="00247364" w:rsidRDefault="00247364" w:rsidP="00247364">
      <w:pPr>
        <w:rPr>
          <w:rFonts w:cstheme="minorHAnsi"/>
        </w:rPr>
      </w:pPr>
    </w:p>
    <w:p w14:paraId="7EA3282C" w14:textId="77777777" w:rsidR="00247364" w:rsidRPr="00247364" w:rsidRDefault="00247364" w:rsidP="00247364">
      <w:pPr>
        <w:rPr>
          <w:rFonts w:cstheme="minorHAnsi"/>
        </w:rPr>
      </w:pPr>
    </w:p>
    <w:p w14:paraId="7EA3282D" w14:textId="77777777" w:rsidR="00247364" w:rsidRPr="00247364" w:rsidRDefault="00247364" w:rsidP="00247364">
      <w:pPr>
        <w:rPr>
          <w:rFonts w:cstheme="minorHAnsi"/>
        </w:rPr>
      </w:pPr>
    </w:p>
    <w:p w14:paraId="7EA3282E" w14:textId="77777777" w:rsidR="00247364" w:rsidRPr="00247364" w:rsidRDefault="00247364" w:rsidP="00247364">
      <w:pPr>
        <w:rPr>
          <w:rFonts w:cstheme="minorHAnsi"/>
        </w:rPr>
      </w:pPr>
    </w:p>
    <w:p w14:paraId="7EA3282F" w14:textId="77777777" w:rsidR="00247364" w:rsidRPr="00247364" w:rsidRDefault="00247364" w:rsidP="00247364">
      <w:pPr>
        <w:rPr>
          <w:rFonts w:cstheme="minorHAnsi"/>
        </w:rPr>
      </w:pPr>
    </w:p>
    <w:p w14:paraId="7EA32830" w14:textId="77777777" w:rsidR="00247364" w:rsidRPr="00247364" w:rsidRDefault="00247364" w:rsidP="00247364">
      <w:pPr>
        <w:rPr>
          <w:rFonts w:cstheme="minorHAnsi"/>
        </w:rPr>
      </w:pPr>
    </w:p>
    <w:p w14:paraId="7EA32831" w14:textId="77777777" w:rsidR="00247364" w:rsidRPr="00247364" w:rsidRDefault="00247364" w:rsidP="00247364">
      <w:pPr>
        <w:rPr>
          <w:rFonts w:cstheme="minorHAnsi"/>
        </w:rPr>
      </w:pPr>
    </w:p>
    <w:p w14:paraId="7EA32832" w14:textId="77777777" w:rsidR="00247364" w:rsidRPr="00247364" w:rsidRDefault="00247364" w:rsidP="00247364">
      <w:pPr>
        <w:rPr>
          <w:rFonts w:cstheme="minorHAnsi"/>
        </w:rPr>
      </w:pPr>
    </w:p>
    <w:p w14:paraId="7EA32833" w14:textId="77777777" w:rsidR="00247364" w:rsidRPr="00247364" w:rsidRDefault="00247364" w:rsidP="00247364">
      <w:pPr>
        <w:rPr>
          <w:rFonts w:cstheme="minorHAnsi"/>
        </w:rPr>
      </w:pPr>
    </w:p>
    <w:p w14:paraId="7EA32834" w14:textId="77777777" w:rsidR="00247364" w:rsidRPr="00247364" w:rsidRDefault="00247364" w:rsidP="00247364">
      <w:pPr>
        <w:rPr>
          <w:rFonts w:cstheme="minorHAnsi"/>
        </w:rPr>
      </w:pPr>
    </w:p>
    <w:p w14:paraId="7EA32835" w14:textId="77777777" w:rsidR="00247364" w:rsidRPr="00247364" w:rsidRDefault="00247364" w:rsidP="00247364">
      <w:pPr>
        <w:rPr>
          <w:rFonts w:cstheme="minorHAnsi"/>
        </w:rPr>
      </w:pPr>
    </w:p>
    <w:p w14:paraId="7EA32836" w14:textId="77777777" w:rsidR="00247364" w:rsidRPr="00247364" w:rsidRDefault="00247364" w:rsidP="00247364">
      <w:pPr>
        <w:rPr>
          <w:rFonts w:cstheme="minorHAnsi"/>
        </w:rPr>
      </w:pPr>
    </w:p>
    <w:p w14:paraId="7EA32837" w14:textId="77777777" w:rsidR="00247364" w:rsidRDefault="00247364" w:rsidP="00247364">
      <w:pPr>
        <w:rPr>
          <w:rFonts w:cstheme="minorHAnsi"/>
        </w:rPr>
      </w:pPr>
    </w:p>
    <w:p w14:paraId="7EA32838" w14:textId="77777777" w:rsidR="00247364" w:rsidRPr="00247364" w:rsidRDefault="00247364" w:rsidP="00247364">
      <w:pPr>
        <w:rPr>
          <w:rFonts w:cstheme="minorHAnsi"/>
        </w:rPr>
      </w:pPr>
    </w:p>
    <w:p w14:paraId="7EA32839" w14:textId="77777777" w:rsidR="00247364" w:rsidRDefault="00247364" w:rsidP="00247364">
      <w:pPr>
        <w:tabs>
          <w:tab w:val="left" w:pos="6955"/>
        </w:tabs>
        <w:rPr>
          <w:rFonts w:cstheme="minorHAnsi"/>
        </w:rPr>
      </w:pPr>
      <w:r>
        <w:rPr>
          <w:rFonts w:cstheme="minorHAnsi"/>
        </w:rPr>
        <w:t xml:space="preserve">5218:  Water Treatment Plant </w:t>
      </w:r>
      <w:r w:rsidR="002E24A8">
        <w:rPr>
          <w:rFonts w:cstheme="minorHAnsi"/>
        </w:rPr>
        <w:t xml:space="preserve">Lab </w:t>
      </w:r>
      <w:r>
        <w:rPr>
          <w:rFonts w:cstheme="minorHAnsi"/>
        </w:rPr>
        <w:t>Faucet</w:t>
      </w:r>
    </w:p>
    <w:p w14:paraId="7EA3283A" w14:textId="77777777" w:rsidR="00247364" w:rsidRDefault="00247364" w:rsidP="00247364">
      <w:pPr>
        <w:tabs>
          <w:tab w:val="left" w:pos="6955"/>
        </w:tabs>
        <w:rPr>
          <w:rFonts w:cstheme="minorHAnsi"/>
        </w:rPr>
      </w:pPr>
      <w:r>
        <w:rPr>
          <w:rFonts w:cstheme="minorHAnsi"/>
        </w:rPr>
        <w:t xml:space="preserve">1604:  </w:t>
      </w:r>
      <w:r w:rsidR="002E24A8">
        <w:rPr>
          <w:rFonts w:cstheme="minorHAnsi"/>
        </w:rPr>
        <w:t>Elementary School Cafeteria Hand sink</w:t>
      </w:r>
    </w:p>
    <w:p w14:paraId="7EA3283B" w14:textId="77777777" w:rsidR="002E24A8" w:rsidRDefault="002E24A8" w:rsidP="00247364">
      <w:pPr>
        <w:tabs>
          <w:tab w:val="left" w:pos="6955"/>
        </w:tabs>
        <w:rPr>
          <w:rFonts w:cstheme="minorHAnsi"/>
        </w:rPr>
      </w:pPr>
      <w:r>
        <w:rPr>
          <w:rFonts w:cstheme="minorHAnsi"/>
        </w:rPr>
        <w:t>4834:  Gymnasium Water Fountain</w:t>
      </w:r>
    </w:p>
    <w:p w14:paraId="7EA3283C" w14:textId="77777777" w:rsidR="002E24A8" w:rsidRDefault="002E24A8" w:rsidP="00247364">
      <w:pPr>
        <w:tabs>
          <w:tab w:val="left" w:pos="6955"/>
        </w:tabs>
        <w:rPr>
          <w:rFonts w:cstheme="minorHAnsi"/>
        </w:rPr>
      </w:pPr>
      <w:r>
        <w:rPr>
          <w:rFonts w:cstheme="minorHAnsi"/>
        </w:rPr>
        <w:t>4805:  Chile’s Restaurant Hand Sink</w:t>
      </w:r>
    </w:p>
    <w:p w14:paraId="7EA3283D" w14:textId="77777777" w:rsidR="002E24A8" w:rsidRDefault="002E24A8" w:rsidP="00247364">
      <w:pPr>
        <w:tabs>
          <w:tab w:val="left" w:pos="6955"/>
        </w:tabs>
        <w:rPr>
          <w:rFonts w:cstheme="minorHAnsi"/>
        </w:rPr>
      </w:pPr>
      <w:r>
        <w:rPr>
          <w:rFonts w:cstheme="minorHAnsi"/>
        </w:rPr>
        <w:t>4300:  Child Care Center Kitchen Sink</w:t>
      </w:r>
    </w:p>
    <w:p w14:paraId="7EA3283E" w14:textId="77777777" w:rsidR="002E24A8" w:rsidRDefault="002E24A8" w:rsidP="00247364">
      <w:pPr>
        <w:tabs>
          <w:tab w:val="left" w:pos="6955"/>
        </w:tabs>
        <w:rPr>
          <w:rFonts w:cstheme="minorHAnsi"/>
        </w:rPr>
      </w:pPr>
      <w:r>
        <w:rPr>
          <w:rFonts w:cstheme="minorHAnsi"/>
        </w:rPr>
        <w:t xml:space="preserve">1230:  Hospital Galley Sink </w:t>
      </w:r>
    </w:p>
    <w:p w14:paraId="7EA3283F" w14:textId="77777777" w:rsidR="002E24A8" w:rsidRDefault="002E24A8" w:rsidP="00247364">
      <w:pPr>
        <w:tabs>
          <w:tab w:val="left" w:pos="6955"/>
        </w:tabs>
        <w:rPr>
          <w:rFonts w:cstheme="minorHAnsi"/>
        </w:rPr>
      </w:pPr>
      <w:r>
        <w:rPr>
          <w:rFonts w:cstheme="minorHAnsi"/>
        </w:rPr>
        <w:t>1262:  Barracks 3</w:t>
      </w:r>
      <w:r w:rsidRPr="002E24A8">
        <w:rPr>
          <w:rFonts w:cstheme="minorHAnsi"/>
          <w:vertAlign w:val="superscript"/>
        </w:rPr>
        <w:t>rd</w:t>
      </w:r>
      <w:r>
        <w:rPr>
          <w:rFonts w:cstheme="minorHAnsi"/>
        </w:rPr>
        <w:t xml:space="preserve"> Floor Hand Sink</w:t>
      </w:r>
    </w:p>
    <w:p w14:paraId="7EA32840" w14:textId="77777777" w:rsidR="002E24A8" w:rsidRDefault="002E24A8" w:rsidP="00247364">
      <w:pPr>
        <w:tabs>
          <w:tab w:val="left" w:pos="6955"/>
        </w:tabs>
        <w:rPr>
          <w:rFonts w:cstheme="minorHAnsi"/>
        </w:rPr>
      </w:pPr>
      <w:r>
        <w:rPr>
          <w:rFonts w:cstheme="minorHAnsi"/>
        </w:rPr>
        <w:t>H-20:  Administration Kitchen Break Room</w:t>
      </w:r>
    </w:p>
    <w:p w14:paraId="7EA32841" w14:textId="77777777" w:rsidR="002E24A8" w:rsidRDefault="002E24A8" w:rsidP="002E24A8">
      <w:pPr>
        <w:tabs>
          <w:tab w:val="left" w:pos="6955"/>
        </w:tabs>
      </w:pPr>
      <w:r>
        <w:rPr>
          <w:rFonts w:cstheme="minorHAnsi"/>
        </w:rPr>
        <w:t>F-60:  Medical Branch Clinic 3rd Floor Hand Sink</w:t>
      </w:r>
    </w:p>
    <w:p w14:paraId="7EA32842" w14:textId="77777777" w:rsidR="008F0BFE" w:rsidRDefault="008F0BFE"/>
    <w:p w14:paraId="7EA32843" w14:textId="77777777" w:rsidR="005D0DE0" w:rsidRDefault="005D0DE0"/>
    <w:p w14:paraId="7EA32844" w14:textId="77777777" w:rsidR="005D0DE0" w:rsidRDefault="005D0DE0"/>
    <w:p w14:paraId="7EA32845" w14:textId="77777777" w:rsidR="005D0DE0" w:rsidRDefault="005D0DE0"/>
    <w:p w14:paraId="7EA32846" w14:textId="77777777" w:rsidR="00123A57" w:rsidRDefault="00123A57" w:rsidP="00123A57">
      <w:pPr>
        <w:rPr>
          <w:b/>
        </w:rPr>
      </w:pPr>
    </w:p>
    <w:p w14:paraId="7EA32847" w14:textId="77777777" w:rsidR="00123A57" w:rsidRDefault="00123A57" w:rsidP="00123A57">
      <w:pPr>
        <w:rPr>
          <w:b/>
        </w:rPr>
      </w:pPr>
    </w:p>
    <w:p w14:paraId="7EA32848" w14:textId="77777777" w:rsidR="00123A57" w:rsidRDefault="00123A57" w:rsidP="00123A57">
      <w:pPr>
        <w:rPr>
          <w:b/>
        </w:rPr>
      </w:pPr>
    </w:p>
    <w:p w14:paraId="7EA32849" w14:textId="77777777" w:rsidR="005D0DE0" w:rsidRDefault="00123A57" w:rsidP="00123A57">
      <w:pPr>
        <w:rPr>
          <w:b/>
        </w:rPr>
      </w:pPr>
      <w:r w:rsidRPr="00123A57">
        <w:rPr>
          <w:b/>
        </w:rPr>
        <w:lastRenderedPageBreak/>
        <w:t>APPENDIX C Drinking Water Related Policy</w:t>
      </w:r>
      <w:r>
        <w:rPr>
          <w:b/>
        </w:rPr>
        <w:t xml:space="preserve"> and Guidance </w:t>
      </w:r>
      <w:r w:rsidRPr="00123A57">
        <w:rPr>
          <w:b/>
        </w:rPr>
        <w:t>Documents</w:t>
      </w:r>
    </w:p>
    <w:p w14:paraId="7EA3284A" w14:textId="77777777" w:rsidR="001433F8" w:rsidRDefault="001433F8" w:rsidP="00123A57">
      <w:pPr>
        <w:rPr>
          <w:b/>
        </w:rPr>
      </w:pPr>
    </w:p>
    <w:p w14:paraId="7EA3284B" w14:textId="77777777" w:rsidR="00123A57" w:rsidRDefault="00987693" w:rsidP="00123A57">
      <w:pPr>
        <w:rPr>
          <w:b/>
        </w:rPr>
      </w:pPr>
      <w:hyperlink r:id="rId14" w:history="1">
        <w:r w:rsidR="001433F8" w:rsidRPr="00720E3A">
          <w:rPr>
            <w:rStyle w:val="Hyperlink"/>
            <w:b/>
          </w:rPr>
          <w:t>https://www.med.navy.mil/sites/nmcphc/program-and-policy-support/water-sanitation-and-safety/Pages/default.aspx</w:t>
        </w:r>
      </w:hyperlink>
    </w:p>
    <w:p w14:paraId="7EA3284C"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15" w:tgtFrame="_blank" w:history="1">
        <w:r w:rsidR="00123A57" w:rsidRPr="00123A57">
          <w:rPr>
            <w:rFonts w:ascii="Arial" w:eastAsia="Times New Roman" w:hAnsi="Arial" w:cs="Arial"/>
            <w:color w:val="004080"/>
            <w:sz w:val="21"/>
            <w:szCs w:val="21"/>
          </w:rPr>
          <w:t>NAVFAC Potable Water Quality Management Guidance</w:t>
        </w:r>
      </w:hyperlink>
      <w:r w:rsidR="00123A57" w:rsidRPr="00123A57">
        <w:rPr>
          <w:rFonts w:ascii="Arial" w:eastAsia="Times New Roman" w:hAnsi="Arial" w:cs="Arial"/>
          <w:color w:val="303030"/>
          <w:sz w:val="21"/>
          <w:szCs w:val="21"/>
        </w:rPr>
        <w:t> - NAVFAC Potable Water Quality Management Guidance Document</w:t>
      </w:r>
    </w:p>
    <w:p w14:paraId="7EA3284D"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16" w:tgtFrame="_blank" w:history="1">
        <w:r w:rsidR="00123A57" w:rsidRPr="00123A57">
          <w:rPr>
            <w:rFonts w:ascii="Arial" w:eastAsia="Times New Roman" w:hAnsi="Arial" w:cs="Arial"/>
            <w:color w:val="004080"/>
            <w:sz w:val="21"/>
            <w:szCs w:val="21"/>
          </w:rPr>
          <w:t>MARINE CORPS INSTALLATIONS COMMAND:</w:t>
        </w:r>
      </w:hyperlink>
      <w:r w:rsidR="00123A57" w:rsidRPr="00123A57">
        <w:rPr>
          <w:rFonts w:ascii="Arial" w:eastAsia="Times New Roman" w:hAnsi="Arial" w:cs="Arial"/>
          <w:color w:val="303030"/>
          <w:sz w:val="21"/>
          <w:szCs w:val="21"/>
        </w:rPr>
        <w:t> - Sampling and Testing For Lead in Drinking Water in Priority Areas</w:t>
      </w:r>
    </w:p>
    <w:p w14:paraId="7EA3284E"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17" w:tgtFrame="_blank" w:history="1">
        <w:r w:rsidR="00123A57" w:rsidRPr="00123A57">
          <w:rPr>
            <w:rFonts w:ascii="Arial" w:eastAsia="Times New Roman" w:hAnsi="Arial" w:cs="Arial"/>
            <w:color w:val="004080"/>
            <w:sz w:val="21"/>
            <w:szCs w:val="21"/>
          </w:rPr>
          <w:t>MCO P5090.2A</w:t>
        </w:r>
      </w:hyperlink>
      <w:r w:rsidR="00123A57" w:rsidRPr="00123A57">
        <w:rPr>
          <w:rFonts w:ascii="Arial" w:eastAsia="Times New Roman" w:hAnsi="Arial" w:cs="Arial"/>
          <w:color w:val="303030"/>
          <w:sz w:val="21"/>
          <w:szCs w:val="21"/>
        </w:rPr>
        <w:t> - Environmental Compliance and Protection Manual</w:t>
      </w:r>
    </w:p>
    <w:p w14:paraId="7EA3284F"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18" w:tgtFrame="_blank" w:history="1">
        <w:r w:rsidR="00123A57" w:rsidRPr="00123A57">
          <w:rPr>
            <w:rFonts w:ascii="Arial" w:eastAsia="Times New Roman" w:hAnsi="Arial" w:cs="Arial"/>
            <w:color w:val="004080"/>
            <w:sz w:val="21"/>
            <w:szCs w:val="21"/>
          </w:rPr>
          <w:t>COMSUBLANT/COMSUBPACINST 6000.2E</w:t>
        </w:r>
      </w:hyperlink>
      <w:r w:rsidR="00123A57" w:rsidRPr="00123A57">
        <w:rPr>
          <w:rFonts w:ascii="Arial" w:eastAsia="Times New Roman" w:hAnsi="Arial" w:cs="Arial"/>
          <w:color w:val="303030"/>
          <w:sz w:val="21"/>
          <w:szCs w:val="21"/>
        </w:rPr>
        <w:t> - Standard Submarine Medical Procedures Manual for Submarine Medical Departments</w:t>
      </w:r>
    </w:p>
    <w:p w14:paraId="7EA32850"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19" w:tgtFrame="_blank" w:history="1">
        <w:r w:rsidR="00123A57" w:rsidRPr="00123A57">
          <w:rPr>
            <w:rFonts w:ascii="Arial" w:eastAsia="Times New Roman" w:hAnsi="Arial" w:cs="Arial"/>
            <w:color w:val="004080"/>
            <w:sz w:val="21"/>
            <w:szCs w:val="21"/>
          </w:rPr>
          <w:t>OPNAVINST 5090.1</w:t>
        </w:r>
      </w:hyperlink>
      <w:r w:rsidR="00123A57" w:rsidRPr="00123A57">
        <w:rPr>
          <w:rFonts w:ascii="Arial" w:eastAsia="Times New Roman" w:hAnsi="Arial" w:cs="Arial"/>
          <w:color w:val="303030"/>
          <w:sz w:val="21"/>
          <w:szCs w:val="21"/>
        </w:rPr>
        <w:t>Environmental Readiness Program Manual</w:t>
      </w:r>
    </w:p>
    <w:p w14:paraId="7EA32851" w14:textId="77777777" w:rsidR="00123A57" w:rsidRPr="00123A57" w:rsidRDefault="00987693" w:rsidP="00123A57">
      <w:pPr>
        <w:widowControl/>
        <w:numPr>
          <w:ilvl w:val="1"/>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20" w:tgtFrame="_blank" w:history="1">
        <w:r w:rsidR="00123A57" w:rsidRPr="00123A57">
          <w:rPr>
            <w:rFonts w:ascii="Arial" w:eastAsia="Times New Roman" w:hAnsi="Arial" w:cs="Arial"/>
            <w:color w:val="004080"/>
            <w:sz w:val="21"/>
            <w:szCs w:val="21"/>
          </w:rPr>
          <w:t>OPNAV M-5090.1</w:t>
        </w:r>
      </w:hyperlink>
      <w:r w:rsidR="00123A57" w:rsidRPr="00123A57">
        <w:rPr>
          <w:rFonts w:ascii="Arial" w:eastAsia="Times New Roman" w:hAnsi="Arial" w:cs="Arial"/>
          <w:color w:val="303030"/>
          <w:sz w:val="21"/>
          <w:szCs w:val="21"/>
        </w:rPr>
        <w:t>Environmental Readiness Program Manual</w:t>
      </w:r>
    </w:p>
    <w:p w14:paraId="7EA32852"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21" w:tgtFrame="_blank" w:history="1">
        <w:r w:rsidR="00123A57" w:rsidRPr="00123A57">
          <w:rPr>
            <w:rFonts w:ascii="Arial" w:eastAsia="Times New Roman" w:hAnsi="Arial" w:cs="Arial"/>
            <w:color w:val="004080"/>
            <w:sz w:val="21"/>
            <w:szCs w:val="21"/>
          </w:rPr>
          <w:t>CNICINST 5090.1A</w:t>
        </w:r>
      </w:hyperlink>
      <w:r w:rsidR="00123A57" w:rsidRPr="00123A57">
        <w:rPr>
          <w:rFonts w:ascii="Verdana" w:eastAsia="Times New Roman" w:hAnsi="Verdana"/>
          <w:color w:val="676767"/>
          <w:sz w:val="16"/>
          <w:szCs w:val="16"/>
        </w:rPr>
        <w:t> </w:t>
      </w:r>
      <w:r w:rsidR="00123A57" w:rsidRPr="00123A57">
        <w:rPr>
          <w:rFonts w:ascii="Arial" w:eastAsia="Times New Roman" w:hAnsi="Arial" w:cs="Arial"/>
          <w:color w:val="303030"/>
          <w:sz w:val="21"/>
          <w:szCs w:val="21"/>
        </w:rPr>
        <w:t>Navy Overseas Drinking Water Program Ashore</w:t>
      </w:r>
    </w:p>
    <w:p w14:paraId="7EA32853" w14:textId="77777777" w:rsidR="00123A57" w:rsidRPr="00123A57" w:rsidRDefault="00987693" w:rsidP="00123A57">
      <w:pPr>
        <w:widowControl/>
        <w:numPr>
          <w:ilvl w:val="1"/>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22" w:tgtFrame="_blank" w:history="1">
        <w:r w:rsidR="00123A57" w:rsidRPr="00123A57">
          <w:rPr>
            <w:rFonts w:ascii="Arial" w:eastAsia="Times New Roman" w:hAnsi="Arial" w:cs="Arial"/>
            <w:color w:val="004080"/>
            <w:sz w:val="21"/>
            <w:szCs w:val="21"/>
          </w:rPr>
          <w:t>CNIC M-5090.1</w:t>
        </w:r>
      </w:hyperlink>
      <w:r w:rsidR="00123A57" w:rsidRPr="00123A57">
        <w:rPr>
          <w:rFonts w:ascii="Verdana" w:eastAsia="Times New Roman" w:hAnsi="Verdana"/>
          <w:color w:val="676767"/>
          <w:sz w:val="16"/>
          <w:szCs w:val="16"/>
        </w:rPr>
        <w:t> </w:t>
      </w:r>
      <w:r w:rsidR="00123A57" w:rsidRPr="00123A57">
        <w:rPr>
          <w:rFonts w:ascii="Arial" w:eastAsia="Times New Roman" w:hAnsi="Arial" w:cs="Arial"/>
          <w:color w:val="303030"/>
          <w:sz w:val="21"/>
          <w:szCs w:val="21"/>
        </w:rPr>
        <w:t>Navy Overseas Drinking Water Program Ashore Manual</w:t>
      </w:r>
    </w:p>
    <w:p w14:paraId="7EA32854" w14:textId="77777777" w:rsidR="00123A57" w:rsidRPr="00123A57" w:rsidRDefault="00987693" w:rsidP="00123A57">
      <w:pPr>
        <w:widowControl/>
        <w:numPr>
          <w:ilvl w:val="1"/>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23" w:tgtFrame="_blank" w:history="1">
        <w:r w:rsidR="00123A57" w:rsidRPr="00123A57">
          <w:rPr>
            <w:rFonts w:ascii="Arial" w:eastAsia="Times New Roman" w:hAnsi="Arial" w:cs="Arial"/>
            <w:color w:val="004080"/>
            <w:sz w:val="21"/>
            <w:szCs w:val="21"/>
          </w:rPr>
          <w:t>CNIC M-5090.2</w:t>
        </w:r>
      </w:hyperlink>
      <w:r w:rsidR="00123A57" w:rsidRPr="00123A57">
        <w:rPr>
          <w:rFonts w:ascii="Verdana" w:eastAsia="Times New Roman" w:hAnsi="Verdana"/>
          <w:color w:val="676767"/>
          <w:sz w:val="16"/>
          <w:szCs w:val="16"/>
        </w:rPr>
        <w:t> </w:t>
      </w:r>
      <w:r w:rsidR="00123A57" w:rsidRPr="00123A57">
        <w:rPr>
          <w:rFonts w:ascii="Arial" w:eastAsia="Times New Roman" w:hAnsi="Arial" w:cs="Arial"/>
          <w:color w:val="303030"/>
          <w:sz w:val="21"/>
          <w:szCs w:val="21"/>
        </w:rPr>
        <w:t>Certificate to Operate Criteria and Requirements for US Navy Overseas Drinking Water Systems</w:t>
      </w:r>
    </w:p>
    <w:p w14:paraId="7EA32855" w14:textId="77777777" w:rsidR="00123A57" w:rsidRPr="00123A57" w:rsidRDefault="00987693" w:rsidP="00123A57">
      <w:pPr>
        <w:widowControl/>
        <w:numPr>
          <w:ilvl w:val="1"/>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24" w:tgtFrame="_blank" w:history="1">
        <w:r w:rsidR="00123A57" w:rsidRPr="00123A57">
          <w:rPr>
            <w:rFonts w:ascii="Arial" w:eastAsia="Times New Roman" w:hAnsi="Arial" w:cs="Arial"/>
            <w:color w:val="004080"/>
            <w:sz w:val="21"/>
            <w:szCs w:val="21"/>
          </w:rPr>
          <w:t>CNIC M-5090.3</w:t>
        </w:r>
      </w:hyperlink>
      <w:r w:rsidR="00123A57" w:rsidRPr="00123A57">
        <w:rPr>
          <w:rFonts w:ascii="Arial" w:eastAsia="Times New Roman" w:hAnsi="Arial" w:cs="Arial"/>
          <w:color w:val="303030"/>
          <w:sz w:val="21"/>
          <w:szCs w:val="21"/>
        </w:rPr>
        <w:t> Operator in Responsible Charge and Assistant Operator in Responsible Charge Training and Certification Program for US Navy Overseas Drinking Water Systems</w:t>
      </w:r>
    </w:p>
    <w:p w14:paraId="7EA32856"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25" w:tgtFrame="_blank" w:history="1">
        <w:r w:rsidR="00123A57" w:rsidRPr="00123A57">
          <w:rPr>
            <w:rFonts w:ascii="Arial" w:eastAsia="Times New Roman" w:hAnsi="Arial" w:cs="Arial"/>
            <w:color w:val="004080"/>
            <w:sz w:val="21"/>
            <w:szCs w:val="21"/>
          </w:rPr>
          <w:t>BUMEDINST 6240.10C</w:t>
        </w:r>
      </w:hyperlink>
      <w:r w:rsidR="00123A57" w:rsidRPr="00123A57">
        <w:rPr>
          <w:rFonts w:ascii="Arial" w:eastAsia="Times New Roman" w:hAnsi="Arial" w:cs="Arial"/>
          <w:color w:val="303030"/>
          <w:sz w:val="21"/>
          <w:szCs w:val="21"/>
        </w:rPr>
        <w:t> - Department of the Navy Medical Drinking Water Program</w:t>
      </w:r>
    </w:p>
    <w:p w14:paraId="7EA32857"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26" w:tgtFrame="_blank" w:history="1">
        <w:r w:rsidR="00123A57" w:rsidRPr="00123A57">
          <w:rPr>
            <w:rFonts w:ascii="Arial" w:eastAsia="Times New Roman" w:hAnsi="Arial" w:cs="Arial"/>
            <w:color w:val="004080"/>
            <w:sz w:val="21"/>
            <w:szCs w:val="21"/>
          </w:rPr>
          <w:t>NAVMED P-5010-5</w:t>
        </w:r>
      </w:hyperlink>
      <w:r w:rsidR="00123A57" w:rsidRPr="00123A57">
        <w:rPr>
          <w:rFonts w:ascii="Arial" w:eastAsia="Times New Roman" w:hAnsi="Arial" w:cs="Arial"/>
          <w:color w:val="303030"/>
          <w:sz w:val="21"/>
          <w:szCs w:val="21"/>
        </w:rPr>
        <w:t> - Water Supply Ashore</w:t>
      </w:r>
    </w:p>
    <w:p w14:paraId="7EA32858"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27" w:tgtFrame="_blank" w:history="1">
        <w:r w:rsidR="00123A57" w:rsidRPr="00123A57">
          <w:rPr>
            <w:rFonts w:ascii="Arial" w:eastAsia="Times New Roman" w:hAnsi="Arial" w:cs="Arial"/>
            <w:color w:val="004080"/>
            <w:sz w:val="21"/>
            <w:szCs w:val="21"/>
          </w:rPr>
          <w:t>NAVMED P-5010-6</w:t>
        </w:r>
      </w:hyperlink>
      <w:r w:rsidR="00123A57" w:rsidRPr="00123A57">
        <w:rPr>
          <w:rFonts w:ascii="Arial" w:eastAsia="Times New Roman" w:hAnsi="Arial" w:cs="Arial"/>
          <w:color w:val="303030"/>
          <w:sz w:val="21"/>
          <w:szCs w:val="21"/>
        </w:rPr>
        <w:t> - Water Supply Afloat</w:t>
      </w:r>
    </w:p>
    <w:p w14:paraId="7EA32859"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28" w:tgtFrame="_blank" w:history="1">
        <w:r w:rsidR="00123A57" w:rsidRPr="00123A57">
          <w:rPr>
            <w:rFonts w:ascii="Arial" w:eastAsia="Times New Roman" w:hAnsi="Arial" w:cs="Arial"/>
            <w:color w:val="004080"/>
            <w:sz w:val="21"/>
            <w:szCs w:val="21"/>
          </w:rPr>
          <w:t>NAVMED P-5010-10</w:t>
        </w:r>
      </w:hyperlink>
      <w:r w:rsidR="00123A57" w:rsidRPr="00123A57">
        <w:rPr>
          <w:rFonts w:ascii="Arial" w:eastAsia="Times New Roman" w:hAnsi="Arial" w:cs="Arial"/>
          <w:color w:val="303030"/>
          <w:sz w:val="21"/>
          <w:szCs w:val="21"/>
        </w:rPr>
        <w:t> - Sanitary Control and Surveillance of Field Water Supplies</w:t>
      </w:r>
    </w:p>
    <w:p w14:paraId="7EA3285A"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29" w:tgtFrame="_blank" w:history="1">
        <w:r w:rsidR="00123A57" w:rsidRPr="00123A57">
          <w:rPr>
            <w:rFonts w:ascii="Arial" w:eastAsia="Times New Roman" w:hAnsi="Arial" w:cs="Arial"/>
            <w:color w:val="004080"/>
            <w:sz w:val="21"/>
            <w:szCs w:val="21"/>
          </w:rPr>
          <w:t>Lead in Drinking Water in Priority Areas</w:t>
        </w:r>
      </w:hyperlink>
    </w:p>
    <w:p w14:paraId="7EA3285B"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30" w:tgtFrame="_blank" w:history="1">
        <w:r w:rsidR="00123A57" w:rsidRPr="00123A57">
          <w:rPr>
            <w:rFonts w:ascii="Arial" w:eastAsia="Times New Roman" w:hAnsi="Arial" w:cs="Arial"/>
            <w:color w:val="004080"/>
            <w:sz w:val="21"/>
            <w:szCs w:val="21"/>
          </w:rPr>
          <w:t>BUMEDINST 6200.14D -</w:t>
        </w:r>
        <w:r w:rsidR="00123A57" w:rsidRPr="00123A57">
          <w:rPr>
            <w:rFonts w:ascii="Arial" w:eastAsia="Times New Roman" w:hAnsi="Arial" w:cs="Arial"/>
            <w:color w:val="303030"/>
            <w:sz w:val="21"/>
            <w:szCs w:val="21"/>
          </w:rPr>
          <w:t> 30 Aug 2017 </w:t>
        </w:r>
      </w:hyperlink>
      <w:r w:rsidR="00123A57" w:rsidRPr="00123A57">
        <w:rPr>
          <w:rFonts w:ascii="Verdana" w:eastAsia="Times New Roman" w:hAnsi="Verdana"/>
          <w:color w:val="676767"/>
          <w:sz w:val="16"/>
          <w:szCs w:val="16"/>
        </w:rPr>
        <w:t>-</w:t>
      </w:r>
      <w:r w:rsidR="00123A57" w:rsidRPr="00123A57">
        <w:rPr>
          <w:rFonts w:ascii="Arial" w:eastAsia="Times New Roman" w:hAnsi="Arial" w:cs="Arial"/>
          <w:color w:val="303030"/>
          <w:sz w:val="21"/>
          <w:szCs w:val="21"/>
        </w:rPr>
        <w:t> CHILDHOOD LEAD POISONING PREVENTION</w:t>
      </w:r>
    </w:p>
    <w:p w14:paraId="7EA3285C"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31" w:tgtFrame="_blank" w:history="1">
        <w:r w:rsidR="00123A57" w:rsidRPr="00123A57">
          <w:rPr>
            <w:rFonts w:ascii="Arial" w:eastAsia="Times New Roman" w:hAnsi="Arial" w:cs="Arial"/>
            <w:color w:val="004080"/>
            <w:sz w:val="21"/>
            <w:szCs w:val="21"/>
          </w:rPr>
          <w:t>OPNAVINST 5090</w:t>
        </w:r>
      </w:hyperlink>
      <w:r w:rsidR="00123A57" w:rsidRPr="00123A57">
        <w:rPr>
          <w:rFonts w:ascii="Arial" w:eastAsia="Times New Roman" w:hAnsi="Arial" w:cs="Arial"/>
          <w:color w:val="303030"/>
          <w:sz w:val="21"/>
          <w:szCs w:val="21"/>
        </w:rPr>
        <w:t> - Update to Policy on Sampling and Testing for Lead in Drinking Water in Priority Areas</w:t>
      </w:r>
    </w:p>
    <w:p w14:paraId="7EA3285D"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32" w:tgtFrame="_blank" w:history="1">
        <w:r w:rsidR="00123A57" w:rsidRPr="00123A57">
          <w:rPr>
            <w:rFonts w:ascii="Arial" w:eastAsia="Times New Roman" w:hAnsi="Arial" w:cs="Arial"/>
            <w:color w:val="004080"/>
            <w:sz w:val="21"/>
            <w:szCs w:val="21"/>
          </w:rPr>
          <w:t>CNIC Guidance for Lead Testing in Priority Areas</w:t>
        </w:r>
        <w:r w:rsidR="00123A57" w:rsidRPr="00123A57">
          <w:rPr>
            <w:rFonts w:ascii="Arial" w:eastAsia="Times New Roman" w:hAnsi="Arial" w:cs="Arial"/>
            <w:color w:val="303030"/>
            <w:sz w:val="21"/>
            <w:szCs w:val="21"/>
          </w:rPr>
          <w:t> INC Encl1 and Appendices</w:t>
        </w:r>
      </w:hyperlink>
    </w:p>
    <w:p w14:paraId="7EA3285E" w14:textId="77777777" w:rsidR="00123A57" w:rsidRP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33" w:tgtFrame="_blank" w:history="1">
        <w:r w:rsidR="00123A57" w:rsidRPr="00123A57">
          <w:rPr>
            <w:rFonts w:ascii="Arial" w:eastAsia="Times New Roman" w:hAnsi="Arial" w:cs="Arial"/>
            <w:color w:val="004080"/>
            <w:sz w:val="21"/>
            <w:szCs w:val="21"/>
          </w:rPr>
          <w:t>EPA PN HANDBOOK</w:t>
        </w:r>
        <w:r w:rsidR="00123A57" w:rsidRPr="00123A57">
          <w:rPr>
            <w:rFonts w:ascii="Arial" w:eastAsia="Times New Roman" w:hAnsi="Arial" w:cs="Arial"/>
            <w:color w:val="303030"/>
            <w:sz w:val="21"/>
            <w:szCs w:val="21"/>
          </w:rPr>
          <w:t> 2010</w:t>
        </w:r>
      </w:hyperlink>
    </w:p>
    <w:p w14:paraId="7EA3285F" w14:textId="77777777" w:rsidR="00123A57" w:rsidRPr="00123A57" w:rsidRDefault="00123A57"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r w:rsidRPr="00123A57">
        <w:rPr>
          <w:rFonts w:ascii="Arial" w:eastAsia="Times New Roman" w:hAnsi="Arial" w:cs="Arial"/>
          <w:color w:val="303030"/>
          <w:sz w:val="21"/>
          <w:szCs w:val="21"/>
        </w:rPr>
        <w:t>CNIC Shore Drinking Water Quality Reports</w:t>
      </w:r>
    </w:p>
    <w:p w14:paraId="7EA32860" w14:textId="77777777" w:rsidR="00123A57" w:rsidRPr="00123A57" w:rsidRDefault="00987693" w:rsidP="00123A57">
      <w:pPr>
        <w:widowControl/>
        <w:numPr>
          <w:ilvl w:val="1"/>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34" w:tgtFrame="_blank" w:history="1">
        <w:r w:rsidR="00123A57" w:rsidRPr="00123A57">
          <w:rPr>
            <w:rFonts w:ascii="Arial" w:eastAsia="Times New Roman" w:hAnsi="Arial" w:cs="Arial"/>
            <w:color w:val="004080"/>
            <w:sz w:val="21"/>
            <w:szCs w:val="21"/>
          </w:rPr>
          <w:t>FINAL FY17 Shore Drinking Water Quality Report</w:t>
        </w:r>
      </w:hyperlink>
    </w:p>
    <w:p w14:paraId="7EA32861" w14:textId="77777777" w:rsidR="00123A57" w:rsidRPr="00123A57" w:rsidRDefault="00987693" w:rsidP="00123A57">
      <w:pPr>
        <w:widowControl/>
        <w:numPr>
          <w:ilvl w:val="1"/>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35" w:tgtFrame="_blank" w:history="1">
        <w:r w:rsidR="00123A57" w:rsidRPr="00123A57">
          <w:rPr>
            <w:rFonts w:ascii="Arial" w:eastAsia="Times New Roman" w:hAnsi="Arial" w:cs="Arial"/>
            <w:color w:val="004080"/>
            <w:sz w:val="21"/>
            <w:szCs w:val="21"/>
          </w:rPr>
          <w:t>FINAL FY18 Shore Drinking Water Quality Report</w:t>
        </w:r>
      </w:hyperlink>
    </w:p>
    <w:p w14:paraId="7EA32862" w14:textId="77777777" w:rsidR="00123A57" w:rsidRDefault="00987693" w:rsidP="00123A57">
      <w:pPr>
        <w:widowControl/>
        <w:numPr>
          <w:ilvl w:val="0"/>
          <w:numId w:val="9"/>
        </w:numPr>
        <w:shd w:val="clear" w:color="auto" w:fill="FFFFFF"/>
        <w:autoSpaceDE/>
        <w:autoSpaceDN/>
        <w:adjustRightInd/>
        <w:spacing w:before="100" w:beforeAutospacing="1" w:after="100" w:afterAutospacing="1"/>
        <w:rPr>
          <w:rFonts w:ascii="Verdana" w:eastAsia="Times New Roman" w:hAnsi="Verdana"/>
          <w:color w:val="676767"/>
          <w:sz w:val="16"/>
          <w:szCs w:val="16"/>
        </w:rPr>
      </w:pPr>
      <w:hyperlink r:id="rId36" w:tgtFrame="_blank" w:history="1">
        <w:r w:rsidR="00123A57" w:rsidRPr="00123A57">
          <w:rPr>
            <w:rFonts w:ascii="Arial" w:eastAsia="Times New Roman" w:hAnsi="Arial" w:cs="Arial"/>
            <w:color w:val="004080"/>
            <w:sz w:val="21"/>
            <w:szCs w:val="21"/>
          </w:rPr>
          <w:t>Navy Policy on Drinking Water Exceedances</w:t>
        </w:r>
      </w:hyperlink>
    </w:p>
    <w:p w14:paraId="7EA32863" w14:textId="77777777" w:rsidR="00123A57" w:rsidRPr="00123A57" w:rsidRDefault="00123A57" w:rsidP="00123A57">
      <w:pPr>
        <w:rPr>
          <w:b/>
        </w:rPr>
      </w:pPr>
    </w:p>
    <w:sectPr w:rsidR="00123A57" w:rsidRPr="00123A57" w:rsidSect="00EA219F">
      <w:pgSz w:w="12240" w:h="15840"/>
      <w:pgMar w:top="90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32868" w14:textId="77777777" w:rsidR="00E25C00" w:rsidRDefault="00E25C00">
      <w:r>
        <w:separator/>
      </w:r>
    </w:p>
  </w:endnote>
  <w:endnote w:type="continuationSeparator" w:id="0">
    <w:p w14:paraId="7EA32869" w14:textId="77777777" w:rsidR="00E25C00" w:rsidRDefault="00E25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480827"/>
      <w:docPartObj>
        <w:docPartGallery w:val="Page Numbers (Bottom of Page)"/>
        <w:docPartUnique/>
      </w:docPartObj>
    </w:sdtPr>
    <w:sdtEndPr>
      <w:rPr>
        <w:noProof/>
      </w:rPr>
    </w:sdtEndPr>
    <w:sdtContent>
      <w:p w14:paraId="7EA3286A" w14:textId="663753AE" w:rsidR="000730A7" w:rsidRDefault="000730A7">
        <w:pPr>
          <w:pStyle w:val="Footer"/>
          <w:jc w:val="center"/>
        </w:pPr>
        <w:r>
          <w:fldChar w:fldCharType="begin"/>
        </w:r>
        <w:r>
          <w:instrText xml:space="preserve"> PAGE   \* MERGEFORMAT </w:instrText>
        </w:r>
        <w:r>
          <w:fldChar w:fldCharType="separate"/>
        </w:r>
        <w:r w:rsidR="00987693">
          <w:rPr>
            <w:noProof/>
          </w:rPr>
          <w:t>1</w:t>
        </w:r>
        <w:r>
          <w:rPr>
            <w:noProof/>
          </w:rPr>
          <w:fldChar w:fldCharType="end"/>
        </w:r>
      </w:p>
    </w:sdtContent>
  </w:sdt>
  <w:p w14:paraId="7EA3286B" w14:textId="77777777" w:rsidR="000730A7" w:rsidRDefault="00073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32866" w14:textId="77777777" w:rsidR="00E25C00" w:rsidRDefault="00E25C00">
      <w:r>
        <w:separator/>
      </w:r>
    </w:p>
  </w:footnote>
  <w:footnote w:type="continuationSeparator" w:id="0">
    <w:p w14:paraId="7EA32867" w14:textId="77777777" w:rsidR="00E25C00" w:rsidRDefault="00E25C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7473A"/>
    <w:multiLevelType w:val="hybridMultilevel"/>
    <w:tmpl w:val="37C87EFE"/>
    <w:lvl w:ilvl="0" w:tplc="D2E41C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6066D"/>
    <w:multiLevelType w:val="hybridMultilevel"/>
    <w:tmpl w:val="8CBA2366"/>
    <w:lvl w:ilvl="0" w:tplc="505E9F58">
      <w:start w:val="1"/>
      <w:numFmt w:val="decimal"/>
      <w:lvlText w:val="(%1)"/>
      <w:lvlJc w:val="left"/>
      <w:pPr>
        <w:ind w:left="99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 w15:restartNumberingAfterBreak="0">
    <w:nsid w:val="17055358"/>
    <w:multiLevelType w:val="hybridMultilevel"/>
    <w:tmpl w:val="3D2AFF5A"/>
    <w:lvl w:ilvl="0" w:tplc="88C20BFC">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18D60317"/>
    <w:multiLevelType w:val="hybridMultilevel"/>
    <w:tmpl w:val="09101922"/>
    <w:lvl w:ilvl="0" w:tplc="C53E60B2">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1D3A73B7"/>
    <w:multiLevelType w:val="hybridMultilevel"/>
    <w:tmpl w:val="0BFE5854"/>
    <w:lvl w:ilvl="0" w:tplc="D0303DD8">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B1C0947"/>
    <w:multiLevelType w:val="hybridMultilevel"/>
    <w:tmpl w:val="9F749A22"/>
    <w:lvl w:ilvl="0" w:tplc="7104337A">
      <w:start w:val="1"/>
      <w:numFmt w:val="upp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B80D68"/>
    <w:multiLevelType w:val="hybridMultilevel"/>
    <w:tmpl w:val="8CBA2366"/>
    <w:lvl w:ilvl="0" w:tplc="505E9F5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 w15:restartNumberingAfterBreak="0">
    <w:nsid w:val="559C7936"/>
    <w:multiLevelType w:val="hybridMultilevel"/>
    <w:tmpl w:val="EAD6CD94"/>
    <w:lvl w:ilvl="0" w:tplc="6D0A8CCC">
      <w:start w:val="1"/>
      <w:numFmt w:val="decimal"/>
      <w:lvlText w:val="(%1)"/>
      <w:lvlJc w:val="left"/>
      <w:pPr>
        <w:ind w:left="1000" w:hanging="40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15:restartNumberingAfterBreak="0">
    <w:nsid w:val="55D1710E"/>
    <w:multiLevelType w:val="hybridMultilevel"/>
    <w:tmpl w:val="122A2CF6"/>
    <w:lvl w:ilvl="0" w:tplc="26F8530E">
      <w:start w:val="2"/>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7A42F4"/>
    <w:multiLevelType w:val="multilevel"/>
    <w:tmpl w:val="6F767EF6"/>
    <w:lvl w:ilvl="0">
      <w:start w:val="28"/>
      <w:numFmt w:val="none"/>
      <w:suff w:val="space"/>
      <w:lvlText w:val=" 1."/>
      <w:lvlJc w:val="left"/>
      <w:pPr>
        <w:ind w:left="0" w:firstLine="0"/>
      </w:pPr>
      <w:rPr>
        <w:rFonts w:hint="default"/>
        <w:b w:val="0"/>
        <w:i w:val="0"/>
      </w:rPr>
    </w:lvl>
    <w:lvl w:ilvl="1">
      <w:start w:val="1"/>
      <w:numFmt w:val="lowerLetter"/>
      <w:suff w:val="space"/>
      <w:lvlText w:val="%2."/>
      <w:lvlJc w:val="left"/>
      <w:pPr>
        <w:ind w:left="0" w:firstLine="630"/>
      </w:pPr>
      <w:rPr>
        <w:rFonts w:hint="default"/>
      </w:rPr>
    </w:lvl>
    <w:lvl w:ilvl="2">
      <w:start w:val="1"/>
      <w:numFmt w:val="decimal"/>
      <w:lvlText w:val="(%3)"/>
      <w:lvlJc w:val="left"/>
      <w:pPr>
        <w:ind w:left="0" w:firstLine="892"/>
      </w:pPr>
      <w:rPr>
        <w:rFonts w:hint="default"/>
        <w:b w:val="0"/>
      </w:rPr>
    </w:lvl>
    <w:lvl w:ilvl="3">
      <w:start w:val="1"/>
      <w:numFmt w:val="none"/>
      <w:lvlText w:val="(a)"/>
      <w:lvlJc w:val="left"/>
      <w:pPr>
        <w:ind w:left="1698" w:hanging="360"/>
      </w:pPr>
      <w:rPr>
        <w:rFonts w:hint="default"/>
      </w:rPr>
    </w:lvl>
    <w:lvl w:ilvl="4">
      <w:start w:val="1"/>
      <w:numFmt w:val="decimal"/>
      <w:lvlText w:val="%5"/>
      <w:lvlJc w:val="left"/>
      <w:pPr>
        <w:ind w:left="2144" w:hanging="360"/>
      </w:pPr>
      <w:rPr>
        <w:rFonts w:hint="default"/>
        <w:u w:val="single"/>
      </w:rPr>
    </w:lvl>
    <w:lvl w:ilvl="5">
      <w:start w:val="1"/>
      <w:numFmt w:val="lowerLetter"/>
      <w:lvlText w:val="%6"/>
      <w:lvlJc w:val="left"/>
      <w:pPr>
        <w:ind w:left="2590" w:hanging="360"/>
      </w:pPr>
      <w:rPr>
        <w:rFonts w:hint="default"/>
        <w:u w:val="single"/>
      </w:rPr>
    </w:lvl>
    <w:lvl w:ilvl="6">
      <w:start w:val="1"/>
      <w:numFmt w:val="decimal"/>
      <w:lvlText w:val="%7."/>
      <w:lvlJc w:val="left"/>
      <w:pPr>
        <w:ind w:left="3036" w:hanging="360"/>
      </w:pPr>
      <w:rPr>
        <w:rFonts w:hint="default"/>
      </w:rPr>
    </w:lvl>
    <w:lvl w:ilvl="7">
      <w:start w:val="1"/>
      <w:numFmt w:val="lowerLetter"/>
      <w:lvlText w:val="%8."/>
      <w:lvlJc w:val="left"/>
      <w:pPr>
        <w:ind w:left="3482" w:hanging="360"/>
      </w:pPr>
      <w:rPr>
        <w:rFonts w:hint="default"/>
      </w:rPr>
    </w:lvl>
    <w:lvl w:ilvl="8">
      <w:start w:val="1"/>
      <w:numFmt w:val="lowerRoman"/>
      <w:lvlText w:val="%9."/>
      <w:lvlJc w:val="left"/>
      <w:pPr>
        <w:ind w:left="3928" w:hanging="360"/>
      </w:pPr>
      <w:rPr>
        <w:rFonts w:hint="default"/>
      </w:rPr>
    </w:lvl>
  </w:abstractNum>
  <w:abstractNum w:abstractNumId="10" w15:restartNumberingAfterBreak="0">
    <w:nsid w:val="657C1767"/>
    <w:multiLevelType w:val="hybridMultilevel"/>
    <w:tmpl w:val="2D8CB4EE"/>
    <w:lvl w:ilvl="0" w:tplc="91FAA660">
      <w:start w:val="1"/>
      <w:numFmt w:val="lowerLetter"/>
      <w:lvlText w:val="%1."/>
      <w:lvlJc w:val="left"/>
      <w:pPr>
        <w:ind w:left="660" w:hanging="360"/>
      </w:pPr>
      <w:rPr>
        <w:rFonts w:hint="default"/>
      </w:rPr>
    </w:lvl>
    <w:lvl w:ilvl="1" w:tplc="04090019">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75580826"/>
    <w:multiLevelType w:val="hybridMultilevel"/>
    <w:tmpl w:val="1D42C072"/>
    <w:lvl w:ilvl="0" w:tplc="9DA8B624">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75A03C04"/>
    <w:multiLevelType w:val="hybridMultilevel"/>
    <w:tmpl w:val="0532C9F6"/>
    <w:lvl w:ilvl="0" w:tplc="96908140">
      <w:start w:val="2"/>
      <w:numFmt w:val="decimal"/>
      <w:lvlText w:val="(%1)"/>
      <w:lvlJc w:val="left"/>
      <w:pPr>
        <w:ind w:left="990" w:hanging="360"/>
      </w:pPr>
      <w:rPr>
        <w:rFonts w:hint="default"/>
      </w:rPr>
    </w:lvl>
    <w:lvl w:ilvl="1" w:tplc="D0303DD8">
      <w:start w:val="1"/>
      <w:numFmt w:val="lowerLetter"/>
      <w:lvlText w:val="(%2)"/>
      <w:lvlJc w:val="left"/>
      <w:pPr>
        <w:ind w:left="1440" w:hanging="360"/>
      </w:pPr>
      <w:rPr>
        <w:rFonts w:hint="default"/>
      </w:rPr>
    </w:lvl>
    <w:lvl w:ilvl="2" w:tplc="6F3000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3D682C"/>
    <w:multiLevelType w:val="multilevel"/>
    <w:tmpl w:val="3984E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1"/>
  </w:num>
  <w:num w:numId="4">
    <w:abstractNumId w:val="7"/>
  </w:num>
  <w:num w:numId="5">
    <w:abstractNumId w:val="9"/>
  </w:num>
  <w:num w:numId="6">
    <w:abstractNumId w:val="5"/>
  </w:num>
  <w:num w:numId="7">
    <w:abstractNumId w:val="8"/>
  </w:num>
  <w:num w:numId="8">
    <w:abstractNumId w:val="0"/>
  </w:num>
  <w:num w:numId="9">
    <w:abstractNumId w:val="13"/>
  </w:num>
  <w:num w:numId="10">
    <w:abstractNumId w:val="10"/>
  </w:num>
  <w:num w:numId="11">
    <w:abstractNumId w:val="3"/>
  </w:num>
  <w:num w:numId="12">
    <w:abstractNumId w:val="2"/>
  </w:num>
  <w:num w:numId="13">
    <w:abstractNumId w:val="4"/>
  </w:num>
  <w:num w:numId="1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BFE"/>
    <w:rsid w:val="00042F87"/>
    <w:rsid w:val="000730A7"/>
    <w:rsid w:val="000C0317"/>
    <w:rsid w:val="00117E39"/>
    <w:rsid w:val="00123A57"/>
    <w:rsid w:val="00142729"/>
    <w:rsid w:val="001433F8"/>
    <w:rsid w:val="002017BA"/>
    <w:rsid w:val="00216A71"/>
    <w:rsid w:val="00247364"/>
    <w:rsid w:val="00247A73"/>
    <w:rsid w:val="002715DF"/>
    <w:rsid w:val="00293650"/>
    <w:rsid w:val="002B28DE"/>
    <w:rsid w:val="002D6A27"/>
    <w:rsid w:val="002E24A8"/>
    <w:rsid w:val="003309B3"/>
    <w:rsid w:val="003323C2"/>
    <w:rsid w:val="00334435"/>
    <w:rsid w:val="00335495"/>
    <w:rsid w:val="00415B7B"/>
    <w:rsid w:val="00422B5D"/>
    <w:rsid w:val="004C2E3E"/>
    <w:rsid w:val="005332D9"/>
    <w:rsid w:val="00545120"/>
    <w:rsid w:val="00567363"/>
    <w:rsid w:val="00585F26"/>
    <w:rsid w:val="00587D68"/>
    <w:rsid w:val="005D0DE0"/>
    <w:rsid w:val="006F3A1A"/>
    <w:rsid w:val="007C3D5A"/>
    <w:rsid w:val="008A35C1"/>
    <w:rsid w:val="008F0BFE"/>
    <w:rsid w:val="009622DF"/>
    <w:rsid w:val="00987693"/>
    <w:rsid w:val="00A050E4"/>
    <w:rsid w:val="00A62095"/>
    <w:rsid w:val="00AB5024"/>
    <w:rsid w:val="00B2472F"/>
    <w:rsid w:val="00B34365"/>
    <w:rsid w:val="00B84614"/>
    <w:rsid w:val="00BB18EA"/>
    <w:rsid w:val="00BB3DBF"/>
    <w:rsid w:val="00BE0C07"/>
    <w:rsid w:val="00BF19E0"/>
    <w:rsid w:val="00D03F71"/>
    <w:rsid w:val="00E25C00"/>
    <w:rsid w:val="00E32C4F"/>
    <w:rsid w:val="00E36D3C"/>
    <w:rsid w:val="00E42747"/>
    <w:rsid w:val="00E51C24"/>
    <w:rsid w:val="00EA219F"/>
    <w:rsid w:val="00EB284C"/>
    <w:rsid w:val="00F17EFC"/>
    <w:rsid w:val="00F82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A3256D"/>
  <w15:chartTrackingRefBased/>
  <w15:docId w15:val="{EE74292A-AADE-4921-9BBE-2E1529BD9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0BFE"/>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8F0BFE"/>
    <w:pPr>
      <w:spacing w:before="38"/>
      <w:ind w:left="1790"/>
      <w:outlineLvl w:val="0"/>
    </w:pPr>
    <w:rPr>
      <w:b/>
      <w:bCs/>
      <w:sz w:val="28"/>
      <w:szCs w:val="28"/>
    </w:rPr>
  </w:style>
  <w:style w:type="paragraph" w:styleId="Heading2">
    <w:name w:val="heading 2"/>
    <w:basedOn w:val="Normal"/>
    <w:next w:val="Normal"/>
    <w:link w:val="Heading2Char"/>
    <w:uiPriority w:val="9"/>
    <w:qFormat/>
    <w:rsid w:val="008F0BFE"/>
    <w:pPr>
      <w:spacing w:before="64"/>
      <w:ind w:left="1984"/>
      <w:outlineLvl w:val="1"/>
    </w:pPr>
    <w:rPr>
      <w:sz w:val="28"/>
      <w:szCs w:val="28"/>
      <w:u w:val="single"/>
    </w:rPr>
  </w:style>
  <w:style w:type="paragraph" w:styleId="Heading3">
    <w:name w:val="heading 3"/>
    <w:basedOn w:val="Normal"/>
    <w:next w:val="Normal"/>
    <w:link w:val="Heading3Char"/>
    <w:uiPriority w:val="9"/>
    <w:qFormat/>
    <w:rsid w:val="008F0BFE"/>
    <w:pPr>
      <w:ind w:left="100"/>
      <w:outlineLvl w:val="2"/>
    </w:pPr>
    <w:rPr>
      <w:b/>
      <w:bCs/>
    </w:rPr>
  </w:style>
  <w:style w:type="paragraph" w:styleId="Heading4">
    <w:name w:val="heading 4"/>
    <w:basedOn w:val="Normal"/>
    <w:next w:val="Normal"/>
    <w:link w:val="Heading4Char"/>
    <w:uiPriority w:val="9"/>
    <w:unhideWhenUsed/>
    <w:qFormat/>
    <w:rsid w:val="008F0BFE"/>
    <w:pPr>
      <w:keepNext/>
      <w:keepLines/>
      <w:widowControl/>
      <w:autoSpaceDE/>
      <w:autoSpaceDN/>
      <w:adjustRightInd/>
      <w:spacing w:before="200"/>
      <w:outlineLvl w:val="3"/>
    </w:pPr>
    <w:rPr>
      <w:rFonts w:asciiTheme="majorHAnsi" w:eastAsiaTheme="majorEastAsia" w:hAnsiTheme="majorHAnsi" w:cstheme="majorBidi"/>
      <w:b/>
      <w:bCs/>
      <w:i/>
      <w:iCs/>
      <w:color w:val="5B9BD5" w:themeColor="accent1"/>
      <w:sz w:val="22"/>
      <w:szCs w:val="22"/>
      <w:lang w:eastAsia="ja-JP"/>
    </w:rPr>
  </w:style>
  <w:style w:type="paragraph" w:styleId="Heading5">
    <w:name w:val="heading 5"/>
    <w:basedOn w:val="Normal"/>
    <w:next w:val="Normal"/>
    <w:link w:val="Heading5Char"/>
    <w:uiPriority w:val="9"/>
    <w:unhideWhenUsed/>
    <w:qFormat/>
    <w:rsid w:val="008F0BFE"/>
    <w:pPr>
      <w:keepNext/>
      <w:keepLines/>
      <w:widowControl/>
      <w:autoSpaceDE/>
      <w:autoSpaceDN/>
      <w:adjustRightInd/>
      <w:spacing w:before="200"/>
      <w:outlineLvl w:val="4"/>
    </w:pPr>
    <w:rPr>
      <w:rFonts w:asciiTheme="majorHAnsi" w:eastAsiaTheme="majorEastAsia" w:hAnsiTheme="majorHAnsi" w:cstheme="majorBidi"/>
      <w:color w:val="1F4D78" w:themeColor="accent1" w:themeShade="7F"/>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BFE"/>
    <w:rPr>
      <w:rFonts w:ascii="Times New Roman" w:eastAsiaTheme="minorEastAsia" w:hAnsi="Times New Roman" w:cs="Times New Roman"/>
      <w:b/>
      <w:bCs/>
      <w:sz w:val="28"/>
      <w:szCs w:val="28"/>
    </w:rPr>
  </w:style>
  <w:style w:type="character" w:customStyle="1" w:styleId="Heading2Char">
    <w:name w:val="Heading 2 Char"/>
    <w:basedOn w:val="DefaultParagraphFont"/>
    <w:link w:val="Heading2"/>
    <w:uiPriority w:val="9"/>
    <w:rsid w:val="008F0BFE"/>
    <w:rPr>
      <w:rFonts w:ascii="Times New Roman" w:eastAsiaTheme="minorEastAsia" w:hAnsi="Times New Roman" w:cs="Times New Roman"/>
      <w:sz w:val="28"/>
      <w:szCs w:val="28"/>
      <w:u w:val="single"/>
    </w:rPr>
  </w:style>
  <w:style w:type="character" w:customStyle="1" w:styleId="Heading3Char">
    <w:name w:val="Heading 3 Char"/>
    <w:basedOn w:val="DefaultParagraphFont"/>
    <w:link w:val="Heading3"/>
    <w:uiPriority w:val="9"/>
    <w:rsid w:val="008F0BFE"/>
    <w:rPr>
      <w:rFonts w:ascii="Times New Roman" w:eastAsiaTheme="minorEastAsia" w:hAnsi="Times New Roman" w:cs="Times New Roman"/>
      <w:b/>
      <w:bCs/>
      <w:sz w:val="24"/>
      <w:szCs w:val="24"/>
    </w:rPr>
  </w:style>
  <w:style w:type="character" w:customStyle="1" w:styleId="Heading4Char">
    <w:name w:val="Heading 4 Char"/>
    <w:basedOn w:val="DefaultParagraphFont"/>
    <w:link w:val="Heading4"/>
    <w:uiPriority w:val="9"/>
    <w:rsid w:val="008F0BFE"/>
    <w:rPr>
      <w:rFonts w:asciiTheme="majorHAnsi" w:eastAsiaTheme="majorEastAsia" w:hAnsiTheme="majorHAnsi" w:cstheme="majorBidi"/>
      <w:b/>
      <w:bCs/>
      <w:i/>
      <w:iCs/>
      <w:color w:val="5B9BD5" w:themeColor="accent1"/>
      <w:lang w:eastAsia="ja-JP"/>
    </w:rPr>
  </w:style>
  <w:style w:type="character" w:customStyle="1" w:styleId="Heading5Char">
    <w:name w:val="Heading 5 Char"/>
    <w:basedOn w:val="DefaultParagraphFont"/>
    <w:link w:val="Heading5"/>
    <w:uiPriority w:val="9"/>
    <w:rsid w:val="008F0BFE"/>
    <w:rPr>
      <w:rFonts w:asciiTheme="majorHAnsi" w:eastAsiaTheme="majorEastAsia" w:hAnsiTheme="majorHAnsi" w:cstheme="majorBidi"/>
      <w:color w:val="1F4D78" w:themeColor="accent1" w:themeShade="7F"/>
      <w:lang w:eastAsia="ja-JP"/>
    </w:rPr>
  </w:style>
  <w:style w:type="paragraph" w:styleId="BodyText">
    <w:name w:val="Body Text"/>
    <w:basedOn w:val="Normal"/>
    <w:link w:val="BodyTextChar"/>
    <w:uiPriority w:val="99"/>
    <w:qFormat/>
    <w:rsid w:val="008F0BFE"/>
    <w:pPr>
      <w:ind w:left="100"/>
    </w:pPr>
  </w:style>
  <w:style w:type="character" w:customStyle="1" w:styleId="BodyTextChar">
    <w:name w:val="Body Text Char"/>
    <w:basedOn w:val="DefaultParagraphFont"/>
    <w:link w:val="BodyText"/>
    <w:uiPriority w:val="99"/>
    <w:rsid w:val="008F0BFE"/>
    <w:rPr>
      <w:rFonts w:ascii="Times New Roman" w:eastAsiaTheme="minorEastAsia" w:hAnsi="Times New Roman" w:cs="Times New Roman"/>
      <w:sz w:val="24"/>
      <w:szCs w:val="24"/>
    </w:rPr>
  </w:style>
  <w:style w:type="paragraph" w:styleId="ListParagraph">
    <w:name w:val="List Paragraph"/>
    <w:basedOn w:val="Normal"/>
    <w:uiPriority w:val="34"/>
    <w:qFormat/>
    <w:rsid w:val="008F0BFE"/>
  </w:style>
  <w:style w:type="paragraph" w:customStyle="1" w:styleId="TableParagraph">
    <w:name w:val="Table Paragraph"/>
    <w:basedOn w:val="Normal"/>
    <w:uiPriority w:val="1"/>
    <w:qFormat/>
    <w:rsid w:val="008F0BFE"/>
  </w:style>
  <w:style w:type="paragraph" w:styleId="BalloonText">
    <w:name w:val="Balloon Text"/>
    <w:basedOn w:val="Normal"/>
    <w:link w:val="BalloonTextChar"/>
    <w:uiPriority w:val="99"/>
    <w:semiHidden/>
    <w:unhideWhenUsed/>
    <w:rsid w:val="008F0BFE"/>
    <w:rPr>
      <w:rFonts w:ascii="Tahoma" w:hAnsi="Tahoma" w:cs="Tahoma"/>
      <w:sz w:val="16"/>
      <w:szCs w:val="16"/>
    </w:rPr>
  </w:style>
  <w:style w:type="character" w:customStyle="1" w:styleId="BalloonTextChar">
    <w:name w:val="Balloon Text Char"/>
    <w:basedOn w:val="DefaultParagraphFont"/>
    <w:link w:val="BalloonText"/>
    <w:uiPriority w:val="99"/>
    <w:semiHidden/>
    <w:rsid w:val="008F0BFE"/>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8F0BFE"/>
    <w:rPr>
      <w:sz w:val="16"/>
      <w:szCs w:val="16"/>
    </w:rPr>
  </w:style>
  <w:style w:type="paragraph" w:styleId="CommentText">
    <w:name w:val="annotation text"/>
    <w:basedOn w:val="Normal"/>
    <w:link w:val="CommentTextChar"/>
    <w:uiPriority w:val="99"/>
    <w:semiHidden/>
    <w:unhideWhenUsed/>
    <w:rsid w:val="008F0BFE"/>
    <w:rPr>
      <w:sz w:val="20"/>
      <w:szCs w:val="20"/>
    </w:rPr>
  </w:style>
  <w:style w:type="character" w:customStyle="1" w:styleId="CommentTextChar">
    <w:name w:val="Comment Text Char"/>
    <w:basedOn w:val="DefaultParagraphFont"/>
    <w:link w:val="CommentText"/>
    <w:uiPriority w:val="99"/>
    <w:semiHidden/>
    <w:rsid w:val="008F0BFE"/>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0BFE"/>
    <w:rPr>
      <w:b/>
      <w:bCs/>
    </w:rPr>
  </w:style>
  <w:style w:type="character" w:customStyle="1" w:styleId="CommentSubjectChar">
    <w:name w:val="Comment Subject Char"/>
    <w:basedOn w:val="CommentTextChar"/>
    <w:link w:val="CommentSubject"/>
    <w:uiPriority w:val="99"/>
    <w:semiHidden/>
    <w:rsid w:val="008F0BFE"/>
    <w:rPr>
      <w:rFonts w:ascii="Times New Roman" w:eastAsiaTheme="minorEastAsia" w:hAnsi="Times New Roman" w:cs="Times New Roman"/>
      <w:b/>
      <w:bCs/>
      <w:sz w:val="20"/>
      <w:szCs w:val="20"/>
    </w:rPr>
  </w:style>
  <w:style w:type="paragraph" w:styleId="Header">
    <w:name w:val="header"/>
    <w:basedOn w:val="Normal"/>
    <w:link w:val="HeaderChar"/>
    <w:uiPriority w:val="99"/>
    <w:unhideWhenUsed/>
    <w:rsid w:val="008F0BFE"/>
    <w:pPr>
      <w:tabs>
        <w:tab w:val="center" w:pos="4680"/>
        <w:tab w:val="right" w:pos="9360"/>
      </w:tabs>
    </w:pPr>
  </w:style>
  <w:style w:type="character" w:customStyle="1" w:styleId="HeaderChar">
    <w:name w:val="Header Char"/>
    <w:basedOn w:val="DefaultParagraphFont"/>
    <w:link w:val="Header"/>
    <w:uiPriority w:val="99"/>
    <w:rsid w:val="008F0BFE"/>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8F0BFE"/>
    <w:pPr>
      <w:tabs>
        <w:tab w:val="center" w:pos="4680"/>
        <w:tab w:val="right" w:pos="9360"/>
      </w:tabs>
    </w:pPr>
  </w:style>
  <w:style w:type="character" w:customStyle="1" w:styleId="FooterChar">
    <w:name w:val="Footer Char"/>
    <w:basedOn w:val="DefaultParagraphFont"/>
    <w:link w:val="Footer"/>
    <w:uiPriority w:val="99"/>
    <w:rsid w:val="008F0BFE"/>
    <w:rPr>
      <w:rFonts w:ascii="Times New Roman" w:eastAsiaTheme="minorEastAsia" w:hAnsi="Times New Roman" w:cs="Times New Roman"/>
      <w:sz w:val="24"/>
      <w:szCs w:val="24"/>
    </w:rPr>
  </w:style>
  <w:style w:type="paragraph" w:styleId="Date">
    <w:name w:val="Date"/>
    <w:basedOn w:val="Normal"/>
    <w:next w:val="Normal"/>
    <w:link w:val="DateChar"/>
    <w:uiPriority w:val="99"/>
    <w:unhideWhenUsed/>
    <w:rsid w:val="008F0BFE"/>
    <w:pPr>
      <w:widowControl/>
      <w:autoSpaceDE/>
      <w:autoSpaceDN/>
      <w:adjustRightInd/>
    </w:pPr>
    <w:rPr>
      <w:rFonts w:asciiTheme="minorHAnsi" w:hAnsiTheme="minorHAnsi" w:cstheme="minorBidi"/>
      <w:sz w:val="22"/>
      <w:szCs w:val="22"/>
      <w:lang w:eastAsia="ja-JP"/>
    </w:rPr>
  </w:style>
  <w:style w:type="character" w:customStyle="1" w:styleId="DateChar">
    <w:name w:val="Date Char"/>
    <w:basedOn w:val="DefaultParagraphFont"/>
    <w:link w:val="Date"/>
    <w:uiPriority w:val="99"/>
    <w:rsid w:val="008F0BFE"/>
    <w:rPr>
      <w:rFonts w:eastAsiaTheme="minorEastAsia"/>
      <w:lang w:eastAsia="ja-JP"/>
    </w:rPr>
  </w:style>
  <w:style w:type="character" w:styleId="Hyperlink">
    <w:name w:val="Hyperlink"/>
    <w:basedOn w:val="DefaultParagraphFont"/>
    <w:uiPriority w:val="99"/>
    <w:unhideWhenUsed/>
    <w:rsid w:val="008F0BFE"/>
    <w:rPr>
      <w:color w:val="0563C1" w:themeColor="hyperlink"/>
      <w:u w:val="single"/>
    </w:rPr>
  </w:style>
  <w:style w:type="paragraph" w:styleId="Caption">
    <w:name w:val="caption"/>
    <w:basedOn w:val="Normal"/>
    <w:next w:val="Normal"/>
    <w:uiPriority w:val="35"/>
    <w:unhideWhenUsed/>
    <w:qFormat/>
    <w:rsid w:val="008F0BFE"/>
    <w:pPr>
      <w:widowControl/>
      <w:autoSpaceDE/>
      <w:autoSpaceDN/>
      <w:adjustRightInd/>
      <w:spacing w:after="200"/>
    </w:pPr>
    <w:rPr>
      <w:rFonts w:asciiTheme="minorHAnsi" w:hAnsiTheme="minorHAnsi" w:cstheme="minorBidi"/>
      <w:b/>
      <w:bCs/>
      <w:color w:val="5B9BD5" w:themeColor="accent1"/>
      <w:sz w:val="18"/>
      <w:szCs w:val="18"/>
      <w:lang w:eastAsia="ja-JP"/>
    </w:rPr>
  </w:style>
  <w:style w:type="paragraph" w:styleId="NoSpacing">
    <w:name w:val="No Spacing"/>
    <w:uiPriority w:val="1"/>
    <w:qFormat/>
    <w:rsid w:val="008F0BFE"/>
    <w:pPr>
      <w:spacing w:after="0" w:line="240" w:lineRule="auto"/>
    </w:pPr>
    <w:rPr>
      <w:rFonts w:eastAsiaTheme="minorEastAsia"/>
      <w:lang w:eastAsia="ja-JP"/>
    </w:rPr>
  </w:style>
  <w:style w:type="paragraph" w:customStyle="1" w:styleId="Normal1">
    <w:name w:val="Normal1"/>
    <w:uiPriority w:val="99"/>
    <w:rsid w:val="008F0BFE"/>
    <w:pPr>
      <w:spacing w:after="0" w:line="240" w:lineRule="auto"/>
    </w:pPr>
    <w:rPr>
      <w:rFonts w:ascii="Times New Roman" w:eastAsia="Times New Roman" w:hAnsi="Times New Roman" w:cs="Times New Roman"/>
      <w:color w:val="000000"/>
      <w:sz w:val="24"/>
      <w:szCs w:val="20"/>
    </w:rPr>
  </w:style>
  <w:style w:type="paragraph" w:styleId="PlainText">
    <w:name w:val="Plain Text"/>
    <w:basedOn w:val="Normal"/>
    <w:link w:val="PlainTextChar"/>
    <w:uiPriority w:val="99"/>
    <w:unhideWhenUsed/>
    <w:rsid w:val="008F0BFE"/>
    <w:pPr>
      <w:widowControl/>
      <w:autoSpaceDE/>
      <w:autoSpaceDN/>
      <w:adjustRightInd/>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F0BFE"/>
    <w:rPr>
      <w:rFonts w:ascii="Calibri" w:hAnsi="Calibri"/>
      <w:szCs w:val="21"/>
    </w:rPr>
  </w:style>
  <w:style w:type="paragraph" w:styleId="HTMLPreformatted">
    <w:name w:val="HTML Preformatted"/>
    <w:basedOn w:val="Normal"/>
    <w:link w:val="HTMLPreformattedChar"/>
    <w:uiPriority w:val="99"/>
    <w:unhideWhenUsed/>
    <w:rsid w:val="008F0B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8F0BFE"/>
    <w:rPr>
      <w:rFonts w:ascii="Courier" w:eastAsiaTheme="minorEastAsia" w:hAnsi="Courier" w:cs="Courier"/>
      <w:sz w:val="20"/>
      <w:szCs w:val="20"/>
    </w:rPr>
  </w:style>
  <w:style w:type="paragraph" w:styleId="List">
    <w:name w:val="List"/>
    <w:basedOn w:val="Normal"/>
    <w:uiPriority w:val="99"/>
    <w:unhideWhenUsed/>
    <w:rsid w:val="008F0BFE"/>
    <w:pPr>
      <w:widowControl/>
      <w:autoSpaceDE/>
      <w:autoSpaceDN/>
      <w:adjustRightInd/>
      <w:ind w:left="360" w:hanging="360"/>
      <w:contextualSpacing/>
    </w:pPr>
    <w:rPr>
      <w:rFonts w:asciiTheme="minorHAnsi" w:hAnsiTheme="minorHAnsi" w:cstheme="minorBidi"/>
      <w:sz w:val="22"/>
      <w:szCs w:val="22"/>
      <w:lang w:eastAsia="ja-JP"/>
    </w:rPr>
  </w:style>
  <w:style w:type="paragraph" w:styleId="List2">
    <w:name w:val="List 2"/>
    <w:basedOn w:val="Normal"/>
    <w:uiPriority w:val="99"/>
    <w:unhideWhenUsed/>
    <w:rsid w:val="008F0BFE"/>
    <w:pPr>
      <w:widowControl/>
      <w:autoSpaceDE/>
      <w:autoSpaceDN/>
      <w:adjustRightInd/>
      <w:ind w:left="720" w:hanging="360"/>
      <w:contextualSpacing/>
    </w:pPr>
    <w:rPr>
      <w:rFonts w:asciiTheme="minorHAnsi" w:hAnsiTheme="minorHAnsi" w:cstheme="minorBidi"/>
      <w:sz w:val="22"/>
      <w:szCs w:val="22"/>
      <w:lang w:eastAsia="ja-JP"/>
    </w:rPr>
  </w:style>
  <w:style w:type="paragraph" w:styleId="List3">
    <w:name w:val="List 3"/>
    <w:basedOn w:val="Normal"/>
    <w:uiPriority w:val="99"/>
    <w:unhideWhenUsed/>
    <w:rsid w:val="008F0BFE"/>
    <w:pPr>
      <w:widowControl/>
      <w:autoSpaceDE/>
      <w:autoSpaceDN/>
      <w:adjustRightInd/>
      <w:ind w:left="1080" w:hanging="360"/>
      <w:contextualSpacing/>
    </w:pPr>
    <w:rPr>
      <w:rFonts w:asciiTheme="minorHAnsi" w:hAnsiTheme="minorHAnsi" w:cstheme="minorBidi"/>
      <w:sz w:val="22"/>
      <w:szCs w:val="22"/>
      <w:lang w:eastAsia="ja-JP"/>
    </w:rPr>
  </w:style>
  <w:style w:type="paragraph" w:styleId="ListContinue">
    <w:name w:val="List Continue"/>
    <w:basedOn w:val="Normal"/>
    <w:uiPriority w:val="99"/>
    <w:unhideWhenUsed/>
    <w:rsid w:val="008F0BFE"/>
    <w:pPr>
      <w:widowControl/>
      <w:autoSpaceDE/>
      <w:autoSpaceDN/>
      <w:adjustRightInd/>
      <w:spacing w:after="120"/>
      <w:ind w:left="360"/>
      <w:contextualSpacing/>
    </w:pPr>
    <w:rPr>
      <w:rFonts w:asciiTheme="minorHAnsi" w:hAnsiTheme="minorHAnsi" w:cstheme="minorBidi"/>
      <w:sz w:val="22"/>
      <w:szCs w:val="22"/>
      <w:lang w:eastAsia="ja-JP"/>
    </w:rPr>
  </w:style>
  <w:style w:type="paragraph" w:styleId="ListContinue2">
    <w:name w:val="List Continue 2"/>
    <w:basedOn w:val="Normal"/>
    <w:uiPriority w:val="99"/>
    <w:unhideWhenUsed/>
    <w:rsid w:val="008F0BFE"/>
    <w:pPr>
      <w:widowControl/>
      <w:autoSpaceDE/>
      <w:autoSpaceDN/>
      <w:adjustRightInd/>
      <w:spacing w:after="120"/>
      <w:ind w:left="720"/>
      <w:contextualSpacing/>
    </w:pPr>
    <w:rPr>
      <w:rFonts w:asciiTheme="minorHAnsi" w:hAnsiTheme="minorHAnsi" w:cstheme="minorBidi"/>
      <w:sz w:val="22"/>
      <w:szCs w:val="22"/>
      <w:lang w:eastAsia="ja-JP"/>
    </w:rPr>
  </w:style>
  <w:style w:type="paragraph" w:styleId="Title">
    <w:name w:val="Title"/>
    <w:basedOn w:val="Normal"/>
    <w:next w:val="Normal"/>
    <w:link w:val="TitleChar"/>
    <w:uiPriority w:val="10"/>
    <w:qFormat/>
    <w:rsid w:val="008F0BFE"/>
    <w:pPr>
      <w:widowControl/>
      <w:pBdr>
        <w:bottom w:val="single" w:sz="8" w:space="4" w:color="5B9BD5" w:themeColor="accent1"/>
      </w:pBdr>
      <w:autoSpaceDE/>
      <w:autoSpaceDN/>
      <w:adjustRightInd/>
      <w:spacing w:after="30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8F0BFE"/>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8F0BFE"/>
    <w:pPr>
      <w:widowControl/>
      <w:numPr>
        <w:ilvl w:val="1"/>
      </w:numPr>
      <w:autoSpaceDE/>
      <w:autoSpaceDN/>
      <w:adjustRightInd/>
    </w:pPr>
    <w:rPr>
      <w:rFonts w:asciiTheme="majorHAnsi" w:eastAsiaTheme="majorEastAsia" w:hAnsiTheme="majorHAnsi" w:cstheme="majorBidi"/>
      <w:i/>
      <w:iCs/>
      <w:color w:val="5B9BD5" w:themeColor="accent1"/>
      <w:spacing w:val="15"/>
      <w:lang w:eastAsia="ja-JP"/>
    </w:rPr>
  </w:style>
  <w:style w:type="character" w:customStyle="1" w:styleId="SubtitleChar">
    <w:name w:val="Subtitle Char"/>
    <w:basedOn w:val="DefaultParagraphFont"/>
    <w:link w:val="Subtitle"/>
    <w:uiPriority w:val="11"/>
    <w:rsid w:val="008F0BFE"/>
    <w:rPr>
      <w:rFonts w:asciiTheme="majorHAnsi" w:eastAsiaTheme="majorEastAsia" w:hAnsiTheme="majorHAnsi" w:cstheme="majorBidi"/>
      <w:i/>
      <w:iCs/>
      <w:color w:val="5B9BD5" w:themeColor="accent1"/>
      <w:spacing w:val="15"/>
      <w:sz w:val="24"/>
      <w:szCs w:val="24"/>
      <w:lang w:eastAsia="ja-JP"/>
    </w:rPr>
  </w:style>
  <w:style w:type="paragraph" w:styleId="BodyTextFirstIndent">
    <w:name w:val="Body Text First Indent"/>
    <w:basedOn w:val="BodyText"/>
    <w:link w:val="BodyTextFirstIndentChar"/>
    <w:uiPriority w:val="99"/>
    <w:unhideWhenUsed/>
    <w:rsid w:val="008F0BFE"/>
    <w:pPr>
      <w:widowControl/>
      <w:autoSpaceDE/>
      <w:autoSpaceDN/>
      <w:adjustRightInd/>
      <w:ind w:left="0" w:firstLine="360"/>
    </w:pPr>
    <w:rPr>
      <w:rFonts w:asciiTheme="minorHAnsi" w:hAnsiTheme="minorHAnsi" w:cstheme="minorBidi"/>
      <w:sz w:val="22"/>
      <w:szCs w:val="22"/>
      <w:lang w:eastAsia="ja-JP"/>
    </w:rPr>
  </w:style>
  <w:style w:type="character" w:customStyle="1" w:styleId="BodyTextFirstIndentChar">
    <w:name w:val="Body Text First Indent Char"/>
    <w:basedOn w:val="BodyTextChar"/>
    <w:link w:val="BodyTextFirstIndent"/>
    <w:uiPriority w:val="99"/>
    <w:rsid w:val="008F0BFE"/>
    <w:rPr>
      <w:rFonts w:ascii="Times New Roman" w:eastAsiaTheme="minorEastAsia" w:hAnsi="Times New Roman" w:cs="Times New Roman"/>
      <w:sz w:val="24"/>
      <w:szCs w:val="24"/>
      <w:lang w:eastAsia="ja-JP"/>
    </w:rPr>
  </w:style>
  <w:style w:type="paragraph" w:styleId="BodyTextIndent">
    <w:name w:val="Body Text Indent"/>
    <w:basedOn w:val="Normal"/>
    <w:link w:val="BodyTextIndentChar"/>
    <w:uiPriority w:val="99"/>
    <w:semiHidden/>
    <w:unhideWhenUsed/>
    <w:rsid w:val="008F0BFE"/>
    <w:pPr>
      <w:widowControl/>
      <w:autoSpaceDE/>
      <w:autoSpaceDN/>
      <w:adjustRightInd/>
      <w:spacing w:after="120"/>
      <w:ind w:left="360"/>
    </w:pPr>
    <w:rPr>
      <w:rFonts w:asciiTheme="minorHAnsi" w:hAnsiTheme="minorHAnsi" w:cstheme="minorBidi"/>
      <w:sz w:val="22"/>
      <w:szCs w:val="22"/>
      <w:lang w:eastAsia="ja-JP"/>
    </w:rPr>
  </w:style>
  <w:style w:type="character" w:customStyle="1" w:styleId="BodyTextIndentChar">
    <w:name w:val="Body Text Indent Char"/>
    <w:basedOn w:val="DefaultParagraphFont"/>
    <w:link w:val="BodyTextIndent"/>
    <w:uiPriority w:val="99"/>
    <w:semiHidden/>
    <w:rsid w:val="008F0BFE"/>
    <w:rPr>
      <w:rFonts w:eastAsiaTheme="minorEastAsia"/>
      <w:lang w:eastAsia="ja-JP"/>
    </w:rPr>
  </w:style>
  <w:style w:type="paragraph" w:styleId="BodyTextFirstIndent2">
    <w:name w:val="Body Text First Indent 2"/>
    <w:basedOn w:val="BodyTextIndent"/>
    <w:link w:val="BodyTextFirstIndent2Char"/>
    <w:uiPriority w:val="99"/>
    <w:unhideWhenUsed/>
    <w:rsid w:val="008F0BFE"/>
    <w:pPr>
      <w:spacing w:after="0"/>
      <w:ind w:firstLine="360"/>
    </w:pPr>
  </w:style>
  <w:style w:type="character" w:customStyle="1" w:styleId="BodyTextFirstIndent2Char">
    <w:name w:val="Body Text First Indent 2 Char"/>
    <w:basedOn w:val="BodyTextIndentChar"/>
    <w:link w:val="BodyTextFirstIndent2"/>
    <w:uiPriority w:val="99"/>
    <w:rsid w:val="008F0BFE"/>
    <w:rPr>
      <w:rFonts w:eastAsiaTheme="minorEastAsia"/>
      <w:lang w:eastAsia="ja-JP"/>
    </w:rPr>
  </w:style>
  <w:style w:type="table" w:styleId="TableGrid">
    <w:name w:val="Table Grid"/>
    <w:basedOn w:val="TableNormal"/>
    <w:uiPriority w:val="39"/>
    <w:rsid w:val="008F0BF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F0BFE"/>
    <w:rPr>
      <w:color w:val="808080"/>
      <w:shd w:val="clear" w:color="auto" w:fill="E6E6E6"/>
    </w:rPr>
  </w:style>
  <w:style w:type="paragraph" w:customStyle="1" w:styleId="Default">
    <w:name w:val="Default"/>
    <w:rsid w:val="008F0BF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8F0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custom-nmcphc-paragraph">
    <w:name w:val="ms-rtecustom-nmcphc-paragraph"/>
    <w:basedOn w:val="DefaultParagraphFont"/>
    <w:rsid w:val="00123A57"/>
  </w:style>
  <w:style w:type="character" w:customStyle="1" w:styleId="bold">
    <w:name w:val="bold"/>
    <w:basedOn w:val="DefaultParagraphFont"/>
    <w:rsid w:val="00533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0888">
      <w:bodyDiv w:val="1"/>
      <w:marLeft w:val="0"/>
      <w:marRight w:val="0"/>
      <w:marTop w:val="0"/>
      <w:marBottom w:val="0"/>
      <w:divBdr>
        <w:top w:val="none" w:sz="0" w:space="0" w:color="auto"/>
        <w:left w:val="none" w:sz="0" w:space="0" w:color="auto"/>
        <w:bottom w:val="none" w:sz="0" w:space="0" w:color="auto"/>
        <w:right w:val="none" w:sz="0" w:space="0" w:color="auto"/>
      </w:divBdr>
    </w:div>
    <w:div w:id="18143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www.med.navy.mil/sites/nmcphc/Documents/program-and-policy-support/CSLCSPINST-6000.2E.pdf" TargetMode="External"/><Relationship Id="rId26" Type="http://schemas.openxmlformats.org/officeDocument/2006/relationships/hyperlink" Target="https://www.med.navy.mil/directives/Pub/5010-5.pdf" TargetMode="External"/><Relationship Id="rId3" Type="http://schemas.openxmlformats.org/officeDocument/2006/relationships/customXml" Target="../customXml/item3.xml"/><Relationship Id="rId21" Type="http://schemas.openxmlformats.org/officeDocument/2006/relationships/hyperlink" Target="https://www.med.navy.mil/sites/nmcphc/Documents/program-and-policy-support/CNICINST-5090.1A.pdf" TargetMode="External"/><Relationship Id="rId34" Type="http://schemas.openxmlformats.org/officeDocument/2006/relationships/hyperlink" Target="https://www.med.navy.mil/sites/nmcphc/Documents/program-and-policy-support/FY17_Navy_Shore_Drinking_Water_Quality_Report_Feb2018.pdf"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med.navy.mil/sites/nmcphc/Documents/program-and-policy-support/MCO-P50902A-W-CH-1-2.pdf" TargetMode="External"/><Relationship Id="rId25" Type="http://schemas.openxmlformats.org/officeDocument/2006/relationships/hyperlink" Target="https://www.med.navy.mil/sites/nmcphc/Documents/program-and-policy-support/6240.10C.pdf" TargetMode="External"/><Relationship Id="rId33" Type="http://schemas.openxmlformats.org/officeDocument/2006/relationships/hyperlink" Target="https://www.med.navy.mil/sites/nmcphc/Documents/program-and-policy-support/EPA-PN-HANDBOOK-2010.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cieast.marines.mil/Portals/33/Documents/Adjutant/MCICOM%20POL%20LTRS/MCICOM%20Policy%20Letter%202-14%20Lead%20in%20Drinking%20Water.pdf" TargetMode="External"/><Relationship Id="rId20" Type="http://schemas.openxmlformats.org/officeDocument/2006/relationships/hyperlink" Target="https://www.med.navy.mil/sites/nmcphc/Documents/program-and-policy-support/5090-1.pdf" TargetMode="External"/><Relationship Id="rId29" Type="http://schemas.openxmlformats.org/officeDocument/2006/relationships/hyperlink" Target="https://www.med.navy.mil/sites/nmcphc/environmental-programs/Pages/Lead-in-Drinking-Water.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ed.navy.mil/sites/nmcphc/Documents/program-and-policy-support/CNIC_M-5090.3_dtd-26SEP2017.pdf" TargetMode="External"/><Relationship Id="rId32" Type="http://schemas.openxmlformats.org/officeDocument/2006/relationships/hyperlink" Target="https://www.med.navy.mil/sites/nmcphc/Documents/program-and-policy-support/CNIC-Guidance-for-Lead-Testing-in-Priority-Areas.pdf"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med.navy.mil/sites/nmcphc/Documents/program-and-policy-support/UG-2077-ENV-PWQM-Guidance.pdf" TargetMode="External"/><Relationship Id="rId23" Type="http://schemas.openxmlformats.org/officeDocument/2006/relationships/hyperlink" Target="https://www.med.navy.mil/sites/nmcphc/Documents/program-and-policy-support/CNICINST_M-5090.2_dtd-26SEP2017.pdf" TargetMode="External"/><Relationship Id="rId28" Type="http://schemas.openxmlformats.org/officeDocument/2006/relationships/hyperlink" Target="https://www.med.navy.mil/directives/Pub/5010-10.pdf" TargetMode="External"/><Relationship Id="rId36" Type="http://schemas.openxmlformats.org/officeDocument/2006/relationships/hyperlink" Target="https://www.med.navy.mil/sites/nmcphc/Documents/program-and-policy-support/Navy-Policy-on-Drinking-Water-Exceedances-14-Oct-16.pdf" TargetMode="External"/><Relationship Id="rId10" Type="http://schemas.openxmlformats.org/officeDocument/2006/relationships/footnotes" Target="footnotes.xml"/><Relationship Id="rId19" Type="http://schemas.openxmlformats.org/officeDocument/2006/relationships/hyperlink" Target="https://www.med.navy.mil/sites/nmcphc/Documents/program-and-policy-support/5090.1D.pdf" TargetMode="External"/><Relationship Id="rId31" Type="http://schemas.openxmlformats.org/officeDocument/2006/relationships/hyperlink" Target="https://www.med.navy.mil/sites/nmcphc/Documents/program-and-policy-support/Final-Navy-LIPA-Policy-Update-2018-DONTRACKER.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ed.navy.mil/sites/nmcphc/program-and-policy-support/water-sanitation-and-safety/Pages/default.aspx" TargetMode="External"/><Relationship Id="rId22" Type="http://schemas.openxmlformats.org/officeDocument/2006/relationships/hyperlink" Target="https://www.med.navy.mil/sites/nmcphc/Documents/program-and-policy-support/CNIC-M-5090.1.pdf" TargetMode="External"/><Relationship Id="rId27" Type="http://schemas.openxmlformats.org/officeDocument/2006/relationships/hyperlink" Target="https://www.med.navy.mil/directives/Pub/5010-6.pdf" TargetMode="External"/><Relationship Id="rId30" Type="http://schemas.openxmlformats.org/officeDocument/2006/relationships/hyperlink" Target="https://www.med.navy.mil/sites/nmcphc/Documents/program-and-policy-support/BUMEDINST-6200-14D.pdf" TargetMode="External"/><Relationship Id="rId35" Type="http://schemas.openxmlformats.org/officeDocument/2006/relationships/hyperlink" Target="https://www.med.navy.mil/sites/nmcphc/Documents/program-and-policy-support/FY18-Navy-Shore-Drinking-Water-Quality-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11A16791065F4A8DA2A8226EDB565E" ma:contentTypeVersion="2" ma:contentTypeDescription="Create a new document." ma:contentTypeScope="" ma:versionID="b4ef3fd51140791651ee7628d37f8c1a">
  <xsd:schema xmlns:xsd="http://www.w3.org/2001/XMLSchema" xmlns:xs="http://www.w3.org/2001/XMLSchema" xmlns:p="http://schemas.microsoft.com/office/2006/metadata/properties" xmlns:ns1="http://schemas.microsoft.com/sharepoint/v3" xmlns:ns2="e476992b-94a4-43ef-b35b-7935c738f5d9" xmlns:ns3="81401879-d9aa-4c6c-821f-799398ce3523" targetNamespace="http://schemas.microsoft.com/office/2006/metadata/properties" ma:root="true" ma:fieldsID="e8203e3cb38be3642f5e448552222bd1" ns1:_="" ns2:_="" ns3:_="">
    <xsd:import namespace="http://schemas.microsoft.com/sharepoint/v3"/>
    <xsd:import namespace="e476992b-94a4-43ef-b35b-7935c738f5d9"/>
    <xsd:import namespace="81401879-d9aa-4c6c-821f-799398ce352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76992b-94a4-43ef-b35b-7935c738f5d9"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1401879-d9aa-4c6c-821f-799398ce3523" elementFormDefault="qualified">
    <xsd:import namespace="http://schemas.microsoft.com/office/2006/documentManagement/types"/>
    <xsd:import namespace="http://schemas.microsoft.com/office/infopath/2007/PartnerControls"/>
    <xsd:element name="Category" ma:index="13" nillable="true" ma:displayName="Category" ma:default="about-us" ma:format="Dropdown" ma:internalName="Category">
      <xsd:simpleType>
        <xsd:restriction base="dms:Choice">
          <xsd:enumeration value="about-us"/>
          <xsd:enumeration value="admin"/>
          <xsd:enumeration value="alerts"/>
          <xsd:enumeration value="annual-awards"/>
          <xsd:enumeration value="comprehensive-industrial-hygiene-labs"/>
          <xsd:enumeration value="deployment-health"/>
          <xsd:enumeration value="education-and-training"/>
          <xsd:enumeration value="environmental-programs"/>
          <xsd:enumeration value="epi-data-center"/>
          <xsd:enumeration value="expeditionary-platforms"/>
          <xsd:enumeration value="health-analysis"/>
          <xsd:enumeration value="health-promotion-wellness"/>
          <xsd:enumeration value="home-page"/>
          <xsd:enumeration value="industrial-hygiene"/>
          <xsd:enumeration value="LGuide"/>
          <xsd:enumeration value="mobile"/>
          <xsd:enumeration value="navigation"/>
          <xsd:enumeration value="navy-drug-screening-labs"/>
          <xsd:enumeration value="nbimc"/>
          <xsd:enumeration value="ndc"/>
          <xsd:enumeration value="nece"/>
          <xsd:enumeration value="nepmu-2"/>
          <xsd:enumeration value="nepmu-5"/>
          <xsd:enumeration value="nepmu-6"/>
          <xsd:enumeration value="nepmu-7"/>
          <xsd:enumeration value="news"/>
          <xsd:enumeration value="newsalerts"/>
          <xsd:enumeration value="oem"/>
          <xsd:enumeration value="policy-and-instruction"/>
          <xsd:enumeration value="program-and-policy-support"/>
          <xsd:enumeration value="Wounded-Ill-Inju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ategory xmlns="81401879-d9aa-4c6c-821f-799398ce3523">about-us</Category>
    <PublishingExpirationDate xmlns="http://schemas.microsoft.com/sharepoint/v3" xsi:nil="true"/>
    <PublishingStartDate xmlns="http://schemas.microsoft.com/sharepoint/v3" xsi:nil="true"/>
    <_dlc_DocId xmlns="e476992b-94a4-43ef-b35b-7935c738f5d9">HVW2YZZCCH7A-3-9453</_dlc_DocId>
    <_dlc_DocIdUrl xmlns="e476992b-94a4-43ef-b35b-7935c738f5d9">
      <Url>https://admin.med.navy.mil/sites/nmcphc/_layouts/DocIdRedir.aspx?ID=HVW2YZZCCH7A-3-9453</Url>
      <Description>HVW2YZZCCH7A-3-9453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54068-5E4F-4D4D-B37D-0272AB6DAF2E}">
  <ds:schemaRefs>
    <ds:schemaRef ds:uri="http://schemas.microsoft.com/sharepoint/v3/contenttype/forms"/>
  </ds:schemaRefs>
</ds:datastoreItem>
</file>

<file path=customXml/itemProps2.xml><?xml version="1.0" encoding="utf-8"?>
<ds:datastoreItem xmlns:ds="http://schemas.openxmlformats.org/officeDocument/2006/customXml" ds:itemID="{2896C828-977F-45B6-A86F-FA2AC3186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76992b-94a4-43ef-b35b-7935c738f5d9"/>
    <ds:schemaRef ds:uri="81401879-d9aa-4c6c-821f-799398ce3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0C5FA-E071-4CB5-BC8A-96E8C46C8414}">
  <ds:schemaRefs>
    <ds:schemaRef ds:uri="http://schemas.microsoft.com/sharepoint/events"/>
  </ds:schemaRefs>
</ds:datastoreItem>
</file>

<file path=customXml/itemProps4.xml><?xml version="1.0" encoding="utf-8"?>
<ds:datastoreItem xmlns:ds="http://schemas.openxmlformats.org/officeDocument/2006/customXml" ds:itemID="{70136838-342F-4892-A6E4-812C1A4A9E86}">
  <ds:schemaRefs>
    <ds:schemaRef ds:uri="http://purl.org/dc/elements/1.1/"/>
    <ds:schemaRef ds:uri="http://schemas.microsoft.com/office/2006/metadata/properties"/>
    <ds:schemaRef ds:uri="81401879-d9aa-4c6c-821f-799398ce3523"/>
    <ds:schemaRef ds:uri="http://schemas.microsoft.com/sharepoint/v3"/>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e476992b-94a4-43ef-b35b-7935c738f5d9"/>
    <ds:schemaRef ds:uri="http://www.w3.org/XML/1998/namespace"/>
  </ds:schemaRefs>
</ds:datastoreItem>
</file>

<file path=customXml/itemProps5.xml><?xml version="1.0" encoding="utf-8"?>
<ds:datastoreItem xmlns:ds="http://schemas.openxmlformats.org/officeDocument/2006/customXml" ds:itemID="{FFF5EDC0-83C3-48BC-A196-8F5AE3083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6820</Words>
  <Characters>38874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MODEL_WATER_SURVEILLANCE_PROGRAM</vt:lpstr>
    </vt:vector>
  </TitlesOfParts>
  <Company>DHA</Company>
  <LinksUpToDate>false</LinksUpToDate>
  <CharactersWithSpaces>45603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MODEL_WATER_SURVEILLANCE_PROGRAM</dc:title>
  <dc:subject/>
  <dc:creator>Webb, Timothy B. (CIV)</dc:creator>
  <cp:keywords/>
  <dc:description/>
  <cp:lastModifiedBy>Smith, Sheryl M. (CTR)</cp:lastModifiedBy>
  <cp:revision>2</cp:revision>
  <cp:lastPrinted>2019-09-03T12:43:00Z</cp:lastPrinted>
  <dcterms:created xsi:type="dcterms:W3CDTF">2021-07-08T20:41:00Z</dcterms:created>
  <dcterms:modified xsi:type="dcterms:W3CDTF">2021-07-08T20:41:00Z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0x0101007B11A16791065F4A8DA2A8226EDB565E</vt:lpwstr>
  </property>
  <property fmtid="{D5CDD505-2E9C-101B-9397-08002B2CF9AE}" pid="3" name="_dlc_DocIdItemGuid">
    <vt:lpwstr>afb13fab-3b82-4128-b664-1b05cdc8d737</vt:lpwstr>
  </property>
</Properties>
</file>